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8D" w:rsidRPr="00A23C8D" w:rsidRDefault="00A23C8D" w:rsidP="00A23C8D">
      <w:pPr>
        <w:widowControl w:val="0"/>
        <w:jc w:val="center"/>
        <w:rPr>
          <w:b/>
          <w:sz w:val="28"/>
        </w:rPr>
      </w:pPr>
      <w:r w:rsidRPr="00A23C8D">
        <w:rPr>
          <w:b/>
          <w:sz w:val="28"/>
        </w:rPr>
        <w:t xml:space="preserve">Порядок </w:t>
      </w:r>
    </w:p>
    <w:p w:rsidR="00A23C8D" w:rsidRPr="00A23C8D" w:rsidRDefault="00A23C8D" w:rsidP="00A23C8D">
      <w:pPr>
        <w:widowControl w:val="0"/>
        <w:jc w:val="center"/>
        <w:rPr>
          <w:rFonts w:ascii="Calibri" w:hAnsi="Calibri"/>
          <w:b/>
          <w:sz w:val="28"/>
          <w:szCs w:val="28"/>
        </w:rPr>
      </w:pPr>
      <w:r w:rsidRPr="00A23C8D">
        <w:rPr>
          <w:b/>
          <w:sz w:val="28"/>
          <w:szCs w:val="28"/>
        </w:rPr>
        <w:t>определения объема и предоставления субсидий организациям муниципальной инфраструктуры поддержки предпринимательства для создания и развития системы микрофинансирования в целях реализации муниципальной программы «Развитие малого и среднего предпринимательства Всеволожского муниципального района»</w:t>
      </w:r>
    </w:p>
    <w:p w:rsidR="00A23C8D" w:rsidRPr="00A23C8D" w:rsidRDefault="00A23C8D" w:rsidP="00A23C8D">
      <w:pPr>
        <w:widowControl w:val="0"/>
        <w:spacing w:before="120" w:after="120"/>
        <w:jc w:val="center"/>
        <w:outlineLvl w:val="1"/>
        <w:rPr>
          <w:sz w:val="28"/>
        </w:rPr>
      </w:pPr>
      <w:r w:rsidRPr="00A23C8D">
        <w:rPr>
          <w:sz w:val="28"/>
        </w:rPr>
        <w:t>1. Общие положения</w:t>
      </w:r>
    </w:p>
    <w:p w:rsidR="00A23C8D" w:rsidRPr="00A23C8D" w:rsidRDefault="00A23C8D" w:rsidP="00A23C8D">
      <w:pPr>
        <w:widowControl w:val="0"/>
        <w:numPr>
          <w:ilvl w:val="0"/>
          <w:numId w:val="32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  <w:szCs w:val="28"/>
        </w:rPr>
        <w:t xml:space="preserve">Порядок определения объема и предоставления субсидий организациям муниципальной инфраструктуры поддержки предпринимательства для создания и развития системы микрофинансирования в целях реализации муниципальной программы «Развитие малого и среднего предпринимательства Всеволожского муниципального района» (далее - Порядок) </w:t>
      </w:r>
      <w:r w:rsidRPr="00A23C8D">
        <w:rPr>
          <w:spacing w:val="-8"/>
          <w:sz w:val="28"/>
          <w:szCs w:val="28"/>
        </w:rPr>
        <w:t>определяет объем и условия предоставления</w:t>
      </w:r>
      <w:r w:rsidRPr="00A23C8D">
        <w:rPr>
          <w:spacing w:val="-8"/>
          <w:sz w:val="28"/>
        </w:rPr>
        <w:t xml:space="preserve"> субсидий </w:t>
      </w:r>
      <w:r w:rsidRPr="00A23C8D">
        <w:rPr>
          <w:sz w:val="28"/>
        </w:rPr>
        <w:t>в целях создания и развития системы микрофинансирования (далее - субсидии).</w:t>
      </w:r>
    </w:p>
    <w:p w:rsidR="00A23C8D" w:rsidRPr="00A23C8D" w:rsidRDefault="00A23C8D" w:rsidP="00A23C8D">
      <w:pPr>
        <w:widowControl w:val="0"/>
        <w:numPr>
          <w:ilvl w:val="0"/>
          <w:numId w:val="32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pacing w:val="-6"/>
          <w:sz w:val="28"/>
        </w:rPr>
        <w:t>В настоящем Порядке используются следующие основные понятия: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муниципальные организации поддержки предпринимательства - некоммерческие организации, одним из учредителей которых является орган местного самоуправления Всеволожского муниципального района, зарегистрированные на территории Всеволожского муниципального района</w:t>
      </w:r>
      <w:r w:rsidRPr="00A23C8D">
        <w:rPr>
          <w:spacing w:val="-8"/>
          <w:sz w:val="28"/>
        </w:rPr>
        <w:t>, к уставным целям которых</w:t>
      </w:r>
      <w:r w:rsidRPr="00A23C8D">
        <w:rPr>
          <w:sz w:val="28"/>
        </w:rPr>
        <w:t xml:space="preserve"> относится оказание консультационных, информационных и других услуг субъектам малого и(или) среднего предпринимательства, осуществляющие </w:t>
      </w:r>
      <w:proofErr w:type="spellStart"/>
      <w:r w:rsidRPr="00A23C8D">
        <w:rPr>
          <w:sz w:val="28"/>
        </w:rPr>
        <w:t>микрофинансовую</w:t>
      </w:r>
      <w:proofErr w:type="spellEnd"/>
      <w:r w:rsidRPr="00A23C8D">
        <w:rPr>
          <w:sz w:val="28"/>
        </w:rPr>
        <w:t xml:space="preserve"> деятельность (далее – организации);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proofErr w:type="spellStart"/>
      <w:r w:rsidRPr="00A23C8D">
        <w:rPr>
          <w:sz w:val="28"/>
        </w:rPr>
        <w:t>микрофинансовая</w:t>
      </w:r>
      <w:proofErr w:type="spellEnd"/>
      <w:r w:rsidRPr="00A23C8D">
        <w:rPr>
          <w:sz w:val="28"/>
        </w:rPr>
        <w:t xml:space="preserve"> деятельность - деятельность юридических лиц, имеющих статус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организации, а также иных юридических лиц, имеющих право на осуществление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деятельности </w:t>
      </w:r>
      <w:r w:rsidRPr="00A23C8D">
        <w:rPr>
          <w:sz w:val="28"/>
        </w:rPr>
        <w:br/>
      </w:r>
      <w:r w:rsidRPr="00A23C8D">
        <w:rPr>
          <w:spacing w:val="-6"/>
          <w:sz w:val="28"/>
        </w:rPr>
        <w:t xml:space="preserve">в соответствии со </w:t>
      </w:r>
      <w:hyperlink r:id="rId8" w:history="1">
        <w:r w:rsidRPr="00A23C8D">
          <w:rPr>
            <w:spacing w:val="-6"/>
            <w:sz w:val="28"/>
          </w:rPr>
          <w:t>статьей 3</w:t>
        </w:r>
      </w:hyperlink>
      <w:r w:rsidRPr="00A23C8D">
        <w:rPr>
          <w:spacing w:val="-6"/>
          <w:sz w:val="28"/>
        </w:rPr>
        <w:t xml:space="preserve"> Федерального закона от 2 июля 2010 года № 151-ФЗ «О </w:t>
      </w:r>
      <w:proofErr w:type="spellStart"/>
      <w:r w:rsidRPr="00A23C8D">
        <w:rPr>
          <w:spacing w:val="-6"/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деятельности и </w:t>
      </w:r>
      <w:proofErr w:type="spellStart"/>
      <w:r w:rsidRPr="00A23C8D">
        <w:rPr>
          <w:sz w:val="28"/>
        </w:rPr>
        <w:t>микрофинансовых</w:t>
      </w:r>
      <w:proofErr w:type="spellEnd"/>
      <w:r w:rsidRPr="00A23C8D">
        <w:rPr>
          <w:sz w:val="28"/>
        </w:rPr>
        <w:t xml:space="preserve"> организациях», </w:t>
      </w:r>
      <w:r w:rsidRPr="00A23C8D">
        <w:rPr>
          <w:sz w:val="28"/>
        </w:rPr>
        <w:br/>
        <w:t xml:space="preserve">по предоставлению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(микрофинансирование);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9" w:history="1">
        <w:r w:rsidRPr="00A23C8D">
          <w:rPr>
            <w:sz w:val="28"/>
          </w:rPr>
          <w:t>законом</w:t>
        </w:r>
      </w:hyperlink>
      <w:r w:rsidRPr="00A23C8D">
        <w:rPr>
          <w:sz w:val="28"/>
        </w:rPr>
        <w:t xml:space="preserve"> от 24 июля 2007 года</w:t>
      </w:r>
      <w:r w:rsidRPr="00A23C8D">
        <w:rPr>
          <w:sz w:val="28"/>
        </w:rPr>
        <w:br/>
      </w:r>
      <w:r w:rsidRPr="00A23C8D">
        <w:rPr>
          <w:spacing w:val="-8"/>
          <w:sz w:val="28"/>
        </w:rPr>
        <w:t>№ 209-ФЗ «О развитии малого и среднего предпринимательства в Российской Федерации»</w:t>
      </w:r>
      <w:r w:rsidRPr="00A23C8D">
        <w:rPr>
          <w:sz w:val="28"/>
        </w:rPr>
        <w:t xml:space="preserve"> к малым и средним предприятиям, зарегистрированные на территории Всеволожского муниципального района, входящие </w:t>
      </w:r>
      <w:r w:rsidRPr="00A23C8D">
        <w:rPr>
          <w:sz w:val="28"/>
        </w:rPr>
        <w:br/>
        <w:t>в единый реестр субъектов малого и среднего предпринимательства Федеральной налоговой службы;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приоритетные сферы развития малого и среднего предпринимательства </w:t>
      </w:r>
      <w:r w:rsidRPr="00A23C8D">
        <w:rPr>
          <w:spacing w:val="-6"/>
          <w:sz w:val="28"/>
        </w:rPr>
        <w:t>Всеволожского муниципального района в целях микрофинансирования</w:t>
      </w:r>
      <w:r w:rsidRPr="00A23C8D">
        <w:rPr>
          <w:sz w:val="28"/>
        </w:rPr>
        <w:t xml:space="preserve"> - </w:t>
      </w:r>
      <w:r w:rsidRPr="00A23C8D">
        <w:rPr>
          <w:spacing w:val="-10"/>
          <w:sz w:val="28"/>
        </w:rPr>
        <w:t xml:space="preserve">производственная сфера, деятельность в сфере сельского хозяйства, предоставления </w:t>
      </w:r>
      <w:r w:rsidRPr="00A23C8D">
        <w:rPr>
          <w:spacing w:val="-10"/>
          <w:sz w:val="28"/>
        </w:rPr>
        <w:lastRenderedPageBreak/>
        <w:t>бытовых</w:t>
      </w:r>
      <w:r w:rsidRPr="00A23C8D">
        <w:rPr>
          <w:sz w:val="28"/>
        </w:rPr>
        <w:t xml:space="preserve"> услуг населению (за исключением услуг по ремонту и строительству жилья и других строений);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депрессивные муниципальные образования - городские и(или) сельские </w:t>
      </w:r>
      <w:r w:rsidRPr="00A23C8D">
        <w:rPr>
          <w:spacing w:val="-10"/>
          <w:sz w:val="28"/>
        </w:rPr>
        <w:t xml:space="preserve">поселения Ленинградской области, отнесенные в текущем году в соответствии </w:t>
      </w:r>
      <w:r w:rsidRPr="00A23C8D">
        <w:rPr>
          <w:spacing w:val="-10"/>
          <w:sz w:val="28"/>
        </w:rPr>
        <w:br/>
        <w:t>с правовым</w:t>
      </w:r>
      <w:r w:rsidRPr="00A23C8D">
        <w:rPr>
          <w:sz w:val="28"/>
        </w:rPr>
        <w:t xml:space="preserve">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0" w:history="1">
        <w:r w:rsidRPr="00A23C8D">
          <w:rPr>
            <w:sz w:val="28"/>
          </w:rPr>
          <w:t>подпрограммы</w:t>
        </w:r>
      </w:hyperlink>
      <w:r w:rsidRPr="00A23C8D">
        <w:rPr>
          <w:sz w:val="28"/>
        </w:rPr>
        <w:t xml:space="preserve"> «Развитие малого, среднего предпринимательства и потребительского рынка Ленинградской области» государственной </w:t>
      </w:r>
      <w:r w:rsidRPr="00A23C8D">
        <w:rPr>
          <w:spacing w:val="-8"/>
          <w:sz w:val="28"/>
        </w:rPr>
        <w:t>программы Ленинградской области «Стимулирование экономической активности Ленинградской</w:t>
      </w:r>
      <w:r w:rsidRPr="00A23C8D">
        <w:rPr>
          <w:sz w:val="28"/>
        </w:rPr>
        <w:t xml:space="preserve"> области», утвержденной постановлением Правительства Ленинградской области от 14 ноября 2013 года № 394;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конкурсная комиссия - комиссия, формируемая администрацией Всеволожского муниципального района (далее - администрация) для проведения конкурсного отбора среди муниципальных организаций поддержки предпринимательства;</w:t>
      </w:r>
    </w:p>
    <w:p w:rsidR="00A23C8D" w:rsidRPr="00A23C8D" w:rsidRDefault="00A23C8D" w:rsidP="00A23C8D">
      <w:pPr>
        <w:ind w:firstLine="708"/>
        <w:jc w:val="both"/>
        <w:rPr>
          <w:rFonts w:ascii="Arial" w:hAnsi="Arial" w:cs="Arial"/>
          <w:sz w:val="20"/>
        </w:rPr>
      </w:pPr>
      <w:r w:rsidRPr="00A23C8D">
        <w:rPr>
          <w:sz w:val="28"/>
          <w:szCs w:val="28"/>
        </w:rPr>
        <w:t>единый портал - единый портал бюджетной системы Российской Федерации в информационно-телекоммуникационной сети «Интернет».</w:t>
      </w:r>
    </w:p>
    <w:p w:rsidR="00A23C8D" w:rsidRPr="00A23C8D" w:rsidRDefault="00A23C8D" w:rsidP="00A23C8D">
      <w:pPr>
        <w:ind w:firstLine="709"/>
        <w:jc w:val="both"/>
        <w:rPr>
          <w:sz w:val="28"/>
          <w:szCs w:val="28"/>
        </w:rPr>
      </w:pPr>
      <w:r w:rsidRPr="00A23C8D">
        <w:rPr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A23C8D" w:rsidRPr="00A23C8D" w:rsidRDefault="00A23C8D" w:rsidP="00A23C8D">
      <w:pPr>
        <w:widowControl w:val="0"/>
        <w:numPr>
          <w:ilvl w:val="0"/>
          <w:numId w:val="32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Субсидии предоставляются в целях развития системы микрофинансирования для формирования (пополнения) портфеля займов, предназначенных для выдачи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субъектам малого и среднего предпринимательства Всеволожского муниципального района Ленинградской области.</w:t>
      </w:r>
    </w:p>
    <w:p w:rsidR="00A23C8D" w:rsidRPr="00A23C8D" w:rsidRDefault="00A23C8D" w:rsidP="00A23C8D">
      <w:pPr>
        <w:numPr>
          <w:ilvl w:val="0"/>
          <w:numId w:val="32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Главным распорядителем средств субсидии является администрация Всеволожского муниципального района.</w:t>
      </w:r>
    </w:p>
    <w:p w:rsidR="00A23C8D" w:rsidRPr="00A23C8D" w:rsidRDefault="00A23C8D" w:rsidP="00A23C8D">
      <w:pPr>
        <w:widowControl w:val="0"/>
        <w:numPr>
          <w:ilvl w:val="0"/>
          <w:numId w:val="32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Субсидии предоставляются в пределах бюджетных ассигнований, </w:t>
      </w:r>
      <w:r w:rsidRPr="00A23C8D">
        <w:rPr>
          <w:spacing w:val="-8"/>
          <w:sz w:val="28"/>
        </w:rPr>
        <w:t>утвержденных главному распорядителю бюджетных средств на соответствующие цели</w:t>
      </w:r>
      <w:r w:rsidRPr="00A23C8D">
        <w:rPr>
          <w:sz w:val="28"/>
        </w:rPr>
        <w:t xml:space="preserve"> на соответствующий финансовый год.</w:t>
      </w:r>
    </w:p>
    <w:p w:rsidR="00A23C8D" w:rsidRPr="00A23C8D" w:rsidRDefault="00A23C8D" w:rsidP="00A23C8D">
      <w:pPr>
        <w:numPr>
          <w:ilvl w:val="0"/>
          <w:numId w:val="32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Получателями субсидии могут быть </w:t>
      </w:r>
      <w:proofErr w:type="gramStart"/>
      <w:r w:rsidRPr="00A23C8D">
        <w:rPr>
          <w:sz w:val="28"/>
        </w:rPr>
        <w:t xml:space="preserve">организации,   </w:t>
      </w:r>
      <w:proofErr w:type="gramEnd"/>
      <w:r w:rsidRPr="00A23C8D">
        <w:rPr>
          <w:sz w:val="28"/>
        </w:rPr>
        <w:t xml:space="preserve">зарегистрированные и осуществляющие деятельность на территории Всеволожского муниципального района Ленинградской области, к уставным целям которых относится осуществление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деятельности для субъектов малого и(или) среднего предпринимательства.</w:t>
      </w:r>
    </w:p>
    <w:p w:rsidR="00A23C8D" w:rsidRPr="00A23C8D" w:rsidRDefault="00A23C8D" w:rsidP="00A23C8D">
      <w:pPr>
        <w:widowControl w:val="0"/>
        <w:numPr>
          <w:ilvl w:val="0"/>
          <w:numId w:val="32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Способом предоставления субсидии является финансовое обеспечение затрат организации для формирования (пополнения) кредитного портфеля для выдачи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субъектам малого и среднего предпринимательства Всеволожского муниципального района. </w:t>
      </w:r>
    </w:p>
    <w:p w:rsidR="00A23C8D" w:rsidRPr="00A23C8D" w:rsidRDefault="00A23C8D" w:rsidP="00A23C8D">
      <w:pPr>
        <w:widowControl w:val="0"/>
        <w:numPr>
          <w:ilvl w:val="0"/>
          <w:numId w:val="32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  <w:szCs w:val="28"/>
        </w:rPr>
        <w:t>Сведения</w:t>
      </w:r>
      <w:r w:rsidRPr="00A23C8D">
        <w:rPr>
          <w:sz w:val="28"/>
        </w:rPr>
        <w:t xml:space="preserve"> о субсидии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 (проекта решения о внесении </w:t>
      </w:r>
      <w:r w:rsidRPr="00A23C8D">
        <w:rPr>
          <w:sz w:val="28"/>
        </w:rPr>
        <w:lastRenderedPageBreak/>
        <w:t>изменений в решение о бюджете) (при наличии технической возможности).</w:t>
      </w:r>
    </w:p>
    <w:p w:rsidR="00A23C8D" w:rsidRPr="00A23C8D" w:rsidRDefault="00A23C8D" w:rsidP="00A23C8D">
      <w:pPr>
        <w:widowControl w:val="0"/>
        <w:ind w:left="709"/>
        <w:contextualSpacing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left="1276"/>
        <w:contextualSpacing/>
        <w:jc w:val="center"/>
        <w:rPr>
          <w:sz w:val="28"/>
          <w:szCs w:val="28"/>
        </w:rPr>
      </w:pPr>
      <w:r w:rsidRPr="00A23C8D">
        <w:rPr>
          <w:sz w:val="28"/>
          <w:szCs w:val="28"/>
        </w:rPr>
        <w:t>2. Условия и порядок предоставления субсидии</w:t>
      </w:r>
    </w:p>
    <w:p w:rsidR="00A23C8D" w:rsidRPr="00A23C8D" w:rsidRDefault="00A23C8D" w:rsidP="00A23C8D">
      <w:pPr>
        <w:widowControl w:val="0"/>
        <w:ind w:left="1245"/>
        <w:contextualSpacing/>
        <w:rPr>
          <w:sz w:val="28"/>
          <w:szCs w:val="28"/>
        </w:rPr>
      </w:pP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Субсидии предоставляются по результатам конкурсного отбора, проводимого администрацией.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К участию в конкурсном отборе допускаются организации, соответствующие на момент подачи заявки следующим требованиям: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должен получать средства из бюджета администрации Всеволожского муниципального района в соответствии с иными нормативными правовыми актами на цели, установленные настоящим Порядком;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соискатель не имеет невыполненных обязательств перед администрацией Всеволожского муниципального, в том числе 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соискателя совершившим такое нарушение прошло менее трех лет;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соискатели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на едином налоговом счете соискателя на дату не ранее чем за 30 календарных дней до даты заседания комиссии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документов.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у соискателя отсутствует задолженность перед работниками по заработной плате.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bookmarkStart w:id="0" w:name="P77"/>
      <w:bookmarkEnd w:id="0"/>
      <w:r w:rsidRPr="00A23C8D">
        <w:rPr>
          <w:sz w:val="28"/>
        </w:rPr>
        <w:t xml:space="preserve">наличие у соискателя свидетельства о внесении в реестр </w:t>
      </w:r>
      <w:proofErr w:type="spellStart"/>
      <w:r w:rsidRPr="00A23C8D">
        <w:rPr>
          <w:sz w:val="28"/>
        </w:rPr>
        <w:t>микрофинансовых</w:t>
      </w:r>
      <w:proofErr w:type="spellEnd"/>
      <w:r w:rsidRPr="00A23C8D">
        <w:rPr>
          <w:sz w:val="28"/>
        </w:rPr>
        <w:t xml:space="preserve"> организаций;</w:t>
      </w:r>
    </w:p>
    <w:p w:rsidR="00A23C8D" w:rsidRPr="00A23C8D" w:rsidRDefault="00A23C8D" w:rsidP="00A23C8D">
      <w:pPr>
        <w:tabs>
          <w:tab w:val="left" w:pos="993"/>
        </w:tabs>
        <w:ind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В случае прекращения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деятельности муниципальная организация поддержки предпринимательства обязана письменно в трехдневный срок известить об этом администрацию и обеспечить возврат субсидии в бюджет Всеволожского муниципального района Ленинградской области в срок, не превышающий сроки возврата выданных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>.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bookmarkStart w:id="1" w:name="P82"/>
      <w:bookmarkEnd w:id="1"/>
      <w:r w:rsidRPr="00A23C8D">
        <w:rPr>
          <w:sz w:val="28"/>
        </w:rPr>
        <w:t xml:space="preserve">наличие положительного аудиторского заключения и(или) ревизионного заключения по итогам работы за предшествующий год </w:t>
      </w:r>
      <w:r w:rsidRPr="00A23C8D">
        <w:rPr>
          <w:sz w:val="28"/>
        </w:rPr>
        <w:br/>
        <w:t xml:space="preserve">(в случае осуществления муниципальной организацией поддержки </w:t>
      </w:r>
      <w:r w:rsidRPr="00A23C8D">
        <w:rPr>
          <w:spacing w:val="-10"/>
          <w:sz w:val="28"/>
        </w:rPr>
        <w:t>предпринимательства деятельности по микрофинансированию в предшествующем году);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>размер совокупного портфеля займов не менее 1 млн рублей;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наличие специальной программы микрофинансирования малых </w:t>
      </w:r>
      <w:r w:rsidRPr="00A23C8D">
        <w:rPr>
          <w:sz w:val="28"/>
        </w:rPr>
        <w:br/>
        <w:t>и средних предприятий и микропредпринимательства;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z w:val="28"/>
        </w:rPr>
        <w:t xml:space="preserve">использование технологий оценки кредитоспособности субъектов </w:t>
      </w:r>
      <w:r w:rsidRPr="00A23C8D">
        <w:rPr>
          <w:spacing w:val="-6"/>
          <w:sz w:val="28"/>
        </w:rPr>
        <w:t>малого и среднего предпринимательства, обращающихся за получением займов;</w:t>
      </w:r>
    </w:p>
    <w:p w:rsidR="00A23C8D" w:rsidRPr="00A23C8D" w:rsidRDefault="00A23C8D" w:rsidP="00A23C8D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outlineLvl w:val="0"/>
        <w:rPr>
          <w:sz w:val="28"/>
        </w:rPr>
      </w:pPr>
      <w:r w:rsidRPr="00A23C8D">
        <w:rPr>
          <w:spacing w:val="-8"/>
          <w:sz w:val="28"/>
        </w:rPr>
        <w:t>обеспечение ведения раздельного бухгалтерского учета по средствам, предоставленным на осуществление основного вида деятельности, и размещение предоставленных</w:t>
      </w:r>
      <w:r w:rsidRPr="00A23C8D">
        <w:rPr>
          <w:sz w:val="28"/>
        </w:rPr>
        <w:t xml:space="preserve"> за счет бюджетов всех уровней средств на отдельных счетах, в том числе банковских;</w:t>
      </w:r>
    </w:p>
    <w:p w:rsidR="00A23C8D" w:rsidRPr="00A23C8D" w:rsidRDefault="00A23C8D" w:rsidP="003109F9">
      <w:pPr>
        <w:widowControl w:val="0"/>
        <w:ind w:firstLine="709"/>
        <w:jc w:val="both"/>
        <w:rPr>
          <w:sz w:val="28"/>
        </w:rPr>
      </w:pPr>
      <w:bookmarkStart w:id="2" w:name="P93"/>
      <w:bookmarkStart w:id="3" w:name="P100"/>
      <w:bookmarkEnd w:id="2"/>
      <w:bookmarkEnd w:id="3"/>
      <w:r w:rsidRPr="00A23C8D">
        <w:rPr>
          <w:sz w:val="28"/>
        </w:rPr>
        <w:t xml:space="preserve">Требования, предусмотренные </w:t>
      </w:r>
      <w:hyperlink w:anchor="P82" w:history="1">
        <w:r w:rsidRPr="00A23C8D">
          <w:rPr>
            <w:sz w:val="28"/>
          </w:rPr>
          <w:t>подпунктами «л»</w:t>
        </w:r>
      </w:hyperlink>
      <w:r w:rsidRPr="00A23C8D">
        <w:rPr>
          <w:sz w:val="28"/>
        </w:rPr>
        <w:t xml:space="preserve"> - «п» настоящего пункта, не распространяются на муниципальные организации поддержки предпринимательства, созданные и получившие статус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организации после 1 января текущего финансового года.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rPr>
          <w:sz w:val="28"/>
        </w:rPr>
      </w:pPr>
      <w:r w:rsidRPr="00A23C8D">
        <w:rPr>
          <w:sz w:val="28"/>
        </w:rPr>
        <w:t>Требования к руководителям и персоналу муниципальной организации поддержки предпринимательства: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а) лицо, осуществляющее функции единоличного исполнительного органа, его заместителя, главного бухгалтера в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компании должно иметь высшее образование (</w:t>
      </w:r>
      <w:proofErr w:type="spellStart"/>
      <w:r w:rsidRPr="00A23C8D">
        <w:rPr>
          <w:sz w:val="28"/>
        </w:rPr>
        <w:t>бакалавриат</w:t>
      </w:r>
      <w:proofErr w:type="spellEnd"/>
      <w:r w:rsidRPr="00A23C8D">
        <w:rPr>
          <w:sz w:val="28"/>
        </w:rPr>
        <w:t xml:space="preserve">, </w:t>
      </w:r>
      <w:proofErr w:type="spellStart"/>
      <w:r w:rsidRPr="00A23C8D">
        <w:rPr>
          <w:sz w:val="28"/>
        </w:rPr>
        <w:t>специалитет</w:t>
      </w:r>
      <w:proofErr w:type="spellEnd"/>
      <w:r w:rsidRPr="00A23C8D">
        <w:rPr>
          <w:sz w:val="28"/>
        </w:rPr>
        <w:t xml:space="preserve">, магистратура, подготовка кадров высшей квалификации), подтвержденное документом об образовании и о квалификации (с опытом руководства финансовой организацией либо структурным подразделением финансовой организации, осуществляющими деятельность на финансовом рынке, или с опытом работы на руководящих должностях в органах государственной власти Российской </w:t>
      </w:r>
      <w:r w:rsidRPr="00A23C8D">
        <w:rPr>
          <w:spacing w:val="-6"/>
          <w:sz w:val="28"/>
        </w:rPr>
        <w:t xml:space="preserve">Федерации, органах государственной власти субъектов Российской Федерации, Банке России </w:t>
      </w:r>
      <w:r w:rsidRPr="00A23C8D">
        <w:rPr>
          <w:sz w:val="28"/>
        </w:rPr>
        <w:t>не менее двух лет);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б) сотрудники должны ежегодно проходить обучающие курсы, тренинги по следующим направлениям: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руководитель - курсы по управлению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организацией, </w:t>
      </w:r>
      <w:r w:rsidRPr="00A23C8D">
        <w:rPr>
          <w:spacing w:val="-6"/>
          <w:sz w:val="28"/>
        </w:rPr>
        <w:t xml:space="preserve">правовым аспектам </w:t>
      </w:r>
      <w:proofErr w:type="spellStart"/>
      <w:r w:rsidRPr="00A23C8D">
        <w:rPr>
          <w:spacing w:val="-6"/>
          <w:sz w:val="28"/>
        </w:rPr>
        <w:t>микрофинансовой</w:t>
      </w:r>
      <w:proofErr w:type="spellEnd"/>
      <w:r w:rsidRPr="00A23C8D">
        <w:rPr>
          <w:spacing w:val="-6"/>
          <w:sz w:val="28"/>
        </w:rPr>
        <w:t xml:space="preserve"> деятельности, работе с задолженностью, особенностям</w:t>
      </w:r>
      <w:r w:rsidRPr="00A23C8D">
        <w:rPr>
          <w:sz w:val="28"/>
        </w:rPr>
        <w:t xml:space="preserve"> регулирования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деятельности;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главный бухгалтер - курсы по особенностям бухгалтерского учета </w:t>
      </w:r>
      <w:r w:rsidRPr="00A23C8D">
        <w:rPr>
          <w:sz w:val="28"/>
        </w:rPr>
        <w:br/>
        <w:t xml:space="preserve">и регулирования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деятельности;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остальные сотрудники, непосредственно осуществляющие функции по предоставлению займов, - курсы по управлению рисками, работе с субъектами малого и среднего предпринимательства.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Требования к программному обеспечению, используемому муниципальными организациями поддержки предпринимательства в своей деятельности: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а) </w:t>
      </w:r>
      <w:r w:rsidRPr="00A23C8D">
        <w:rPr>
          <w:spacing w:val="-10"/>
          <w:sz w:val="28"/>
        </w:rPr>
        <w:t>наличие клиент-серверной технологии с обеспечением централизованного хранения</w:t>
      </w:r>
      <w:r w:rsidRPr="00A23C8D">
        <w:rPr>
          <w:sz w:val="28"/>
        </w:rPr>
        <w:t xml:space="preserve"> данных отдельно от клиентских приложений;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б) взаимодействие с сервером только по защищенному каналу (</w:t>
      </w:r>
      <w:proofErr w:type="spellStart"/>
      <w:r w:rsidRPr="00A23C8D">
        <w:rPr>
          <w:sz w:val="28"/>
        </w:rPr>
        <w:t>https</w:t>
      </w:r>
      <w:proofErr w:type="spellEnd"/>
      <w:r w:rsidRPr="00A23C8D">
        <w:rPr>
          <w:sz w:val="28"/>
        </w:rPr>
        <w:t>);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в) многоуровневая система авторизации пользователя (не менее трех уровней защиты);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г) разделение информации по уровням доступа;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д) </w:t>
      </w:r>
      <w:r w:rsidRPr="00A23C8D">
        <w:rPr>
          <w:spacing w:val="-8"/>
          <w:sz w:val="28"/>
        </w:rPr>
        <w:t>автоматическая проверка заемщика на предмет участия в экстремистской деятельности</w:t>
      </w:r>
      <w:r w:rsidRPr="00A23C8D">
        <w:rPr>
          <w:sz w:val="28"/>
        </w:rPr>
        <w:t xml:space="preserve"> согласно распространяемому </w:t>
      </w:r>
      <w:proofErr w:type="spellStart"/>
      <w:r w:rsidRPr="00A23C8D">
        <w:rPr>
          <w:sz w:val="28"/>
        </w:rPr>
        <w:t>Росфинмониторингом</w:t>
      </w:r>
      <w:proofErr w:type="spellEnd"/>
      <w:r w:rsidRPr="00A23C8D">
        <w:rPr>
          <w:sz w:val="28"/>
        </w:rPr>
        <w:t xml:space="preserve"> перечню;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е) хранение электронных копий документов заемщиков, в том числе предоставленных заемщиками и формируемых при заключении договора, без сохранения на рабочих местах;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ж) </w:t>
      </w:r>
      <w:r w:rsidRPr="00A23C8D">
        <w:rPr>
          <w:spacing w:val="-8"/>
          <w:sz w:val="28"/>
        </w:rPr>
        <w:t>использование функций создания правил: выдачи займов в зависимости от типа</w:t>
      </w:r>
      <w:r w:rsidRPr="00A23C8D">
        <w:rPr>
          <w:sz w:val="28"/>
        </w:rPr>
        <w:t xml:space="preserve"> заемщика; оценки кредитоспособности заемщика; введения стоп-факторов на выдачу займов;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з) регистрация договоров в хронологической последовательности, ведение кассовых операций в соответствии с требованиями российского законодательства, начисление процентов в разрезе каждого договора займа, печать выписки по договору займа по требованию заемщика;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и) </w:t>
      </w:r>
      <w:r w:rsidRPr="00A23C8D">
        <w:rPr>
          <w:spacing w:val="-8"/>
          <w:sz w:val="28"/>
        </w:rPr>
        <w:t xml:space="preserve">формирование отчетности </w:t>
      </w:r>
      <w:proofErr w:type="spellStart"/>
      <w:r w:rsidRPr="00A23C8D">
        <w:rPr>
          <w:spacing w:val="-8"/>
          <w:sz w:val="28"/>
        </w:rPr>
        <w:t>микрофинансовой</w:t>
      </w:r>
      <w:proofErr w:type="spellEnd"/>
      <w:r w:rsidRPr="00A23C8D">
        <w:rPr>
          <w:spacing w:val="-8"/>
          <w:sz w:val="28"/>
        </w:rPr>
        <w:t xml:space="preserve"> организации, статистики, </w:t>
      </w:r>
      <w:r w:rsidRPr="00A23C8D">
        <w:rPr>
          <w:spacing w:val="-6"/>
          <w:sz w:val="28"/>
        </w:rPr>
        <w:t>позволяющей оценить качество портфеля займов и эффективность специалистов, занимающихся</w:t>
      </w:r>
      <w:r w:rsidRPr="00A23C8D">
        <w:rPr>
          <w:sz w:val="28"/>
        </w:rPr>
        <w:t xml:space="preserve"> выдачей займов.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Требования к муниципальным организациям поддержки предпринимательства по предоставлению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>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а) муниципальные организации поддержки предпринимательства предъявляют к субъектам малого и среднего предпринимательства, претендующим на получение </w:t>
      </w:r>
      <w:proofErr w:type="spellStart"/>
      <w:r w:rsidRPr="00A23C8D">
        <w:rPr>
          <w:sz w:val="28"/>
        </w:rPr>
        <w:t>микрозайма</w:t>
      </w:r>
      <w:proofErr w:type="spellEnd"/>
      <w:r w:rsidRPr="00A23C8D">
        <w:rPr>
          <w:sz w:val="28"/>
        </w:rPr>
        <w:t>, следующие требования: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регистрация на территории Всеволожского муниципального района Ленинградской области и постановка на налоговый учет, 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включение в единый реестр субъектов малого и среднего предпринимательства Федеральной налоговой службы;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pacing w:val="-8"/>
          <w:sz w:val="28"/>
        </w:rPr>
        <w:t xml:space="preserve">выплата в течение квартала, предшествующего обращению за </w:t>
      </w:r>
      <w:proofErr w:type="spellStart"/>
      <w:r w:rsidRPr="00A23C8D">
        <w:rPr>
          <w:spacing w:val="-8"/>
          <w:sz w:val="28"/>
        </w:rPr>
        <w:t>микрозаймом</w:t>
      </w:r>
      <w:proofErr w:type="spellEnd"/>
      <w:r w:rsidRPr="00A23C8D">
        <w:rPr>
          <w:spacing w:val="-8"/>
          <w:sz w:val="28"/>
        </w:rPr>
        <w:t>, каждому штатному</w:t>
      </w:r>
      <w:r w:rsidRPr="00A23C8D">
        <w:rPr>
          <w:sz w:val="28"/>
        </w:rPr>
        <w:t xml:space="preserve"> работнику средней месячной заработной платы в размере не ниже величины прожиточного минимума для трудоспособного населения в Ленинградской области;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отсутствие задолженности перед работниками по заработной плате;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отсутствие просроченной задолженности по налогам, сборам и иным обязательным платежам в бюджетную систему Российской Федерации.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При прочих равных условиях по предоставлению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</w:t>
      </w:r>
      <w:r w:rsidRPr="00A23C8D">
        <w:rPr>
          <w:sz w:val="28"/>
        </w:rPr>
        <w:br/>
        <w:t xml:space="preserve">в приоритетном порядке </w:t>
      </w:r>
      <w:proofErr w:type="spellStart"/>
      <w:r w:rsidRPr="00A23C8D">
        <w:rPr>
          <w:sz w:val="28"/>
        </w:rPr>
        <w:t>микрозаймы</w:t>
      </w:r>
      <w:proofErr w:type="spellEnd"/>
      <w:r w:rsidRPr="00A23C8D">
        <w:rPr>
          <w:sz w:val="28"/>
        </w:rPr>
        <w:t xml:space="preserve"> предоставляются субъектам малого </w:t>
      </w:r>
      <w:r w:rsidRPr="00A23C8D">
        <w:rPr>
          <w:sz w:val="28"/>
        </w:rPr>
        <w:br/>
        <w:t xml:space="preserve">и среднего предпринимательства Всеволожского муниципального района Ленинградской области, осуществляющим деятельность в установленных настоящим Положением приоритетных сферах развития малого </w:t>
      </w:r>
      <w:r w:rsidRPr="00A23C8D">
        <w:rPr>
          <w:spacing w:val="-4"/>
          <w:sz w:val="28"/>
        </w:rPr>
        <w:t xml:space="preserve">предпринимательства Всеволожского муниципального района Ленинградской </w:t>
      </w:r>
      <w:r w:rsidRPr="00A23C8D">
        <w:rPr>
          <w:spacing w:val="-8"/>
          <w:sz w:val="28"/>
        </w:rPr>
        <w:t>области, и (или) осуществляющим деятельность на территориях депрессивных муниципальных</w:t>
      </w:r>
      <w:r w:rsidRPr="00A23C8D">
        <w:rPr>
          <w:sz w:val="28"/>
        </w:rPr>
        <w:t xml:space="preserve"> образований Всеволожского муниципального района Ленинградской области, и (или) у которых среднесписочная численность инвалидов в составе среднесписочной численности работников составляет более 50 процентов;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б) муниципальные организации поддержки предпринимательства за счет средств субсидий предоставляют </w:t>
      </w:r>
      <w:proofErr w:type="spellStart"/>
      <w:r w:rsidRPr="00A23C8D">
        <w:rPr>
          <w:sz w:val="28"/>
        </w:rPr>
        <w:t>микрозаймы</w:t>
      </w:r>
      <w:proofErr w:type="spellEnd"/>
      <w:r w:rsidRPr="00A23C8D">
        <w:rPr>
          <w:sz w:val="28"/>
        </w:rPr>
        <w:t xml:space="preserve"> по процентной ставке, </w:t>
      </w:r>
      <w:r w:rsidRPr="00A23C8D">
        <w:rPr>
          <w:sz w:val="28"/>
        </w:rPr>
        <w:br/>
        <w:t xml:space="preserve">не превышающей десяти процентов годовых, начисляемых за пользование предоставленными </w:t>
      </w:r>
      <w:proofErr w:type="spellStart"/>
      <w:r w:rsidRPr="00A23C8D">
        <w:rPr>
          <w:sz w:val="28"/>
        </w:rPr>
        <w:t>микрозаймами</w:t>
      </w:r>
      <w:proofErr w:type="spellEnd"/>
      <w:r w:rsidRPr="00A23C8D">
        <w:rPr>
          <w:sz w:val="28"/>
        </w:rPr>
        <w:t>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в) </w:t>
      </w:r>
      <w:proofErr w:type="spellStart"/>
      <w:r w:rsidRPr="00A23C8D">
        <w:rPr>
          <w:sz w:val="28"/>
        </w:rPr>
        <w:t>микрозаймы</w:t>
      </w:r>
      <w:proofErr w:type="spellEnd"/>
      <w:r w:rsidRPr="00A23C8D">
        <w:rPr>
          <w:sz w:val="28"/>
        </w:rPr>
        <w:t xml:space="preserve"> предоставляются на приобретение, реконструкцию, модернизацию основных средств и(или) приобретение и пополнение оборотных средств;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г) сумма основного долга заемщика - субъекта малого, среднего предпринимательства перед </w:t>
      </w:r>
      <w:proofErr w:type="spellStart"/>
      <w:r w:rsidRPr="00A23C8D">
        <w:rPr>
          <w:sz w:val="28"/>
        </w:rPr>
        <w:t>микрофинансовой</w:t>
      </w:r>
      <w:proofErr w:type="spellEnd"/>
      <w:r w:rsidRPr="00A23C8D">
        <w:rPr>
          <w:sz w:val="28"/>
        </w:rPr>
        <w:t xml:space="preserve"> организацией по договорам </w:t>
      </w:r>
      <w:proofErr w:type="spellStart"/>
      <w:r w:rsidRPr="00A23C8D">
        <w:rPr>
          <w:sz w:val="28"/>
        </w:rPr>
        <w:t>микрозайма</w:t>
      </w:r>
      <w:proofErr w:type="spellEnd"/>
      <w:r w:rsidRPr="00A23C8D">
        <w:rPr>
          <w:sz w:val="28"/>
        </w:rPr>
        <w:t xml:space="preserve"> в случае предоставления такого </w:t>
      </w:r>
      <w:proofErr w:type="spellStart"/>
      <w:r w:rsidRPr="00A23C8D">
        <w:rPr>
          <w:sz w:val="28"/>
        </w:rPr>
        <w:t>микрозайма</w:t>
      </w:r>
      <w:proofErr w:type="spellEnd"/>
      <w:r w:rsidRPr="00A23C8D">
        <w:rPr>
          <w:sz w:val="28"/>
        </w:rPr>
        <w:t xml:space="preserve"> (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>) не должна превышать 3 млн рублей;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д) максимальный срок предоставления </w:t>
      </w:r>
      <w:proofErr w:type="spellStart"/>
      <w:r w:rsidRPr="00A23C8D">
        <w:rPr>
          <w:sz w:val="28"/>
        </w:rPr>
        <w:t>микрозайма</w:t>
      </w:r>
      <w:proofErr w:type="spellEnd"/>
      <w:r w:rsidRPr="00A23C8D">
        <w:rPr>
          <w:sz w:val="28"/>
        </w:rPr>
        <w:t xml:space="preserve"> не должен превышать трех лет;</w:t>
      </w:r>
    </w:p>
    <w:p w:rsidR="00A23C8D" w:rsidRPr="00A23C8D" w:rsidRDefault="005C69B5" w:rsidP="00A23C8D">
      <w:pPr>
        <w:widowControl w:val="0"/>
        <w:ind w:firstLine="709"/>
        <w:jc w:val="both"/>
        <w:rPr>
          <w:spacing w:val="-4"/>
          <w:sz w:val="28"/>
        </w:rPr>
      </w:pPr>
      <w:hyperlink r:id="rId11" w:history="1">
        <w:r w:rsidR="00A23C8D" w:rsidRPr="00A23C8D">
          <w:rPr>
            <w:sz w:val="28"/>
          </w:rPr>
          <w:t>е</w:t>
        </w:r>
      </w:hyperlink>
      <w:r w:rsidR="00A23C8D" w:rsidRPr="00A23C8D">
        <w:rPr>
          <w:sz w:val="28"/>
        </w:rPr>
        <w:t xml:space="preserve">) средства, получаемые от заемщиков в виде уплаты процентов за пользование </w:t>
      </w:r>
      <w:proofErr w:type="spellStart"/>
      <w:r w:rsidR="00A23C8D" w:rsidRPr="00A23C8D">
        <w:rPr>
          <w:sz w:val="28"/>
        </w:rPr>
        <w:t>микрозаймами</w:t>
      </w:r>
      <w:proofErr w:type="spellEnd"/>
      <w:r w:rsidR="00A23C8D" w:rsidRPr="00A23C8D">
        <w:rPr>
          <w:sz w:val="28"/>
        </w:rPr>
        <w:t xml:space="preserve">, после уплаты соответствующих налогов используются на увеличение совокупного портфеля </w:t>
      </w:r>
      <w:proofErr w:type="spellStart"/>
      <w:r w:rsidR="00A23C8D" w:rsidRPr="00A23C8D">
        <w:rPr>
          <w:sz w:val="28"/>
        </w:rPr>
        <w:t>микрозаймов</w:t>
      </w:r>
      <w:proofErr w:type="spellEnd"/>
      <w:r w:rsidR="00A23C8D" w:rsidRPr="00A23C8D">
        <w:rPr>
          <w:sz w:val="28"/>
        </w:rPr>
        <w:t xml:space="preserve"> и (или) </w:t>
      </w:r>
      <w:r w:rsidR="00A23C8D" w:rsidRPr="00A23C8D">
        <w:rPr>
          <w:spacing w:val="-4"/>
          <w:sz w:val="28"/>
        </w:rPr>
        <w:t xml:space="preserve">покрытие операционных расходов, связанных с предоставлением </w:t>
      </w:r>
      <w:proofErr w:type="spellStart"/>
      <w:r w:rsidR="00A23C8D" w:rsidRPr="00A23C8D">
        <w:rPr>
          <w:spacing w:val="-4"/>
          <w:sz w:val="28"/>
        </w:rPr>
        <w:t>микрозаймов</w:t>
      </w:r>
      <w:proofErr w:type="spellEnd"/>
      <w:r w:rsidR="00A23C8D" w:rsidRPr="00A23C8D">
        <w:rPr>
          <w:spacing w:val="-4"/>
          <w:sz w:val="28"/>
        </w:rPr>
        <w:t>;</w:t>
      </w:r>
    </w:p>
    <w:p w:rsidR="00A23C8D" w:rsidRPr="00A23C8D" w:rsidRDefault="005C69B5" w:rsidP="00A23C8D">
      <w:pPr>
        <w:widowControl w:val="0"/>
        <w:ind w:firstLine="709"/>
        <w:jc w:val="both"/>
        <w:rPr>
          <w:spacing w:val="-8"/>
          <w:sz w:val="28"/>
        </w:rPr>
      </w:pPr>
      <w:hyperlink r:id="rId12" w:history="1">
        <w:r w:rsidR="00A23C8D" w:rsidRPr="00A23C8D">
          <w:rPr>
            <w:sz w:val="28"/>
          </w:rPr>
          <w:t>ж</w:t>
        </w:r>
      </w:hyperlink>
      <w:r w:rsidR="00A23C8D" w:rsidRPr="00A23C8D">
        <w:rPr>
          <w:sz w:val="28"/>
        </w:rPr>
        <w:t xml:space="preserve">) к операционным расходам относятся расходы и затраты, связанные </w:t>
      </w:r>
      <w:r w:rsidR="00A23C8D" w:rsidRPr="00A23C8D">
        <w:rPr>
          <w:sz w:val="28"/>
        </w:rPr>
        <w:br/>
        <w:t xml:space="preserve">с </w:t>
      </w:r>
      <w:proofErr w:type="spellStart"/>
      <w:r w:rsidR="00A23C8D" w:rsidRPr="00A23C8D">
        <w:rPr>
          <w:sz w:val="28"/>
        </w:rPr>
        <w:t>микрофинансовой</w:t>
      </w:r>
      <w:proofErr w:type="spellEnd"/>
      <w:r w:rsidR="00A23C8D" w:rsidRPr="00A23C8D">
        <w:rPr>
          <w:sz w:val="28"/>
        </w:rPr>
        <w:t xml:space="preserve"> деятельностью за отчетный год. В частности, </w:t>
      </w:r>
      <w:r w:rsidR="00A23C8D" w:rsidRPr="00A23C8D">
        <w:rPr>
          <w:sz w:val="28"/>
        </w:rPr>
        <w:br/>
        <w:t xml:space="preserve">к операционным расходам относятся расходы на персонал, задействованный в осуществлении </w:t>
      </w:r>
      <w:proofErr w:type="spellStart"/>
      <w:r w:rsidR="00A23C8D" w:rsidRPr="00A23C8D">
        <w:rPr>
          <w:sz w:val="28"/>
        </w:rPr>
        <w:t>микрофинансовых</w:t>
      </w:r>
      <w:proofErr w:type="spellEnd"/>
      <w:r w:rsidR="00A23C8D" w:rsidRPr="00A23C8D">
        <w:rPr>
          <w:sz w:val="28"/>
        </w:rPr>
        <w:t xml:space="preserve"> операций, прочие общехозяйственные</w:t>
      </w:r>
      <w:r w:rsidR="00A23C8D" w:rsidRPr="00A23C8D">
        <w:rPr>
          <w:sz w:val="28"/>
        </w:rPr>
        <w:br/>
      </w:r>
      <w:r w:rsidR="00A23C8D" w:rsidRPr="00A23C8D">
        <w:rPr>
          <w:spacing w:val="-8"/>
          <w:sz w:val="28"/>
        </w:rPr>
        <w:t>и управленческие расходы (в пропорции, относящейся к микрофинансированию);</w:t>
      </w:r>
    </w:p>
    <w:p w:rsidR="00A23C8D" w:rsidRPr="00A23C8D" w:rsidRDefault="005C69B5" w:rsidP="00A23C8D">
      <w:pPr>
        <w:widowControl w:val="0"/>
        <w:ind w:firstLine="709"/>
        <w:jc w:val="both"/>
        <w:rPr>
          <w:sz w:val="28"/>
        </w:rPr>
      </w:pPr>
      <w:hyperlink r:id="rId13" w:history="1">
        <w:r w:rsidR="00A23C8D" w:rsidRPr="00A23C8D">
          <w:rPr>
            <w:sz w:val="28"/>
          </w:rPr>
          <w:t>з</w:t>
        </w:r>
      </w:hyperlink>
      <w:r w:rsidR="00A23C8D" w:rsidRPr="00A23C8D">
        <w:rPr>
          <w:sz w:val="28"/>
        </w:rPr>
        <w:t xml:space="preserve">) </w:t>
      </w:r>
      <w:proofErr w:type="spellStart"/>
      <w:r w:rsidR="00A23C8D" w:rsidRPr="00A23C8D">
        <w:rPr>
          <w:sz w:val="28"/>
        </w:rPr>
        <w:t>микрозаймы</w:t>
      </w:r>
      <w:proofErr w:type="spellEnd"/>
      <w:r w:rsidR="00A23C8D" w:rsidRPr="00A23C8D">
        <w:rPr>
          <w:sz w:val="28"/>
        </w:rPr>
        <w:t xml:space="preserve"> не предоставляются субъектам малого и среднего предпринимательства, перечисленным в </w:t>
      </w:r>
      <w:hyperlink r:id="rId14" w:history="1">
        <w:r w:rsidR="00A23C8D" w:rsidRPr="00A23C8D">
          <w:rPr>
            <w:sz w:val="28"/>
          </w:rPr>
          <w:t>частях 3</w:t>
        </w:r>
      </w:hyperlink>
      <w:r w:rsidR="00A23C8D" w:rsidRPr="00A23C8D">
        <w:rPr>
          <w:sz w:val="28"/>
        </w:rPr>
        <w:t xml:space="preserve"> и </w:t>
      </w:r>
      <w:hyperlink r:id="rId15" w:history="1">
        <w:r w:rsidR="00A23C8D" w:rsidRPr="00A23C8D">
          <w:rPr>
            <w:sz w:val="28"/>
          </w:rPr>
          <w:t>4 статьи 14</w:t>
        </w:r>
      </w:hyperlink>
      <w:r w:rsidR="00A23C8D" w:rsidRPr="00A23C8D">
        <w:rPr>
          <w:sz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Соискатель несет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Для участия в конкурсном отборе муниципальные организации поддержки предпринимательства представляют в конкурсную комиссию конкурсную заявку, в состав которой входят следующие документы: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а) заявление о предоставлении субсидии по форме согласно приложению 1 к настоящему Порядку;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б) реквизиты заявителя, заверенные подписью и печатью заявителя (дополнительно прикладывается образец платежного поручения);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в) справка из банка по счету, на который будет производиться перечисление субсидии, заверенная кредитной организацией;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г) копия устава организации (представляется копия, заверенная подписью и печатью заявителя);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 xml:space="preserve">д) копия свидетельства о внесении сведений о юридическом лице в государственный реестр </w:t>
      </w:r>
      <w:proofErr w:type="spellStart"/>
      <w:r w:rsidRPr="00A23C8D">
        <w:rPr>
          <w:rFonts w:eastAsia="Calibri"/>
          <w:color w:val="auto"/>
          <w:sz w:val="28"/>
          <w:szCs w:val="22"/>
          <w:lang w:eastAsia="en-US"/>
        </w:rPr>
        <w:t>микрофинансовых</w:t>
      </w:r>
      <w:proofErr w:type="spellEnd"/>
      <w:r w:rsidRPr="00A23C8D">
        <w:rPr>
          <w:rFonts w:eastAsia="Calibri"/>
          <w:color w:val="auto"/>
          <w:sz w:val="28"/>
          <w:szCs w:val="22"/>
          <w:lang w:eastAsia="en-US"/>
        </w:rPr>
        <w:t xml:space="preserve"> организаций, заверенная подписью и печатью заявителя или заверенная нотариально;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е) копия аудиторского и (или) ревизионного заключения за год, предшествующий обращению за субсидией, заверенная подписью и печатью заявителя;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 xml:space="preserve">ж) сведения о совокупном портфеле займов, информация о выданных </w:t>
      </w:r>
      <w:proofErr w:type="spellStart"/>
      <w:r w:rsidRPr="00A23C8D">
        <w:rPr>
          <w:rFonts w:eastAsia="Calibri"/>
          <w:color w:val="auto"/>
          <w:sz w:val="28"/>
          <w:szCs w:val="22"/>
          <w:lang w:eastAsia="en-US"/>
        </w:rPr>
        <w:t>микрозаймах</w:t>
      </w:r>
      <w:proofErr w:type="spellEnd"/>
      <w:r w:rsidRPr="00A23C8D">
        <w:rPr>
          <w:rFonts w:eastAsia="Calibri"/>
          <w:color w:val="auto"/>
          <w:sz w:val="28"/>
          <w:szCs w:val="22"/>
          <w:lang w:eastAsia="en-US"/>
        </w:rPr>
        <w:t xml:space="preserve"> по форме согласно приложению 2 к настоящему Порядку, заверенные подписью и печатью заявителя;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з) копия документа муниципальной организации поддержки предпринимательства, регулирующего порядок оценки кредитоспособности субъектов малого и среднего предпринимательства, обращающихся за получением займов, заверенная подписью и печатью заявителя;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и) резюме сотрудников организации, выполняющих работу по предоставлению займов, заверенные подписью и печатью заявителя;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к) копия документа о высшем образовании руководителя организации, заверенная подписью и печатью заявителя;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л) копия трудовой книжки руководителя организации, заверенная подписью и печатью заявителя;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м) копия годового баланса за предшествующий обращению за субсидией год, заверенная подписью и печатью заявителя;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н) справка из банка о наличии или отсутствии исполнительного листа, аресте счета, наличии картотеки просроченной задолженности по счетам организации, заверенная кредитной организацией;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о) справка об оборотах по действующему расчетному счету на дату сдачи за последний отчетный период, заверенная подписью и печатью заявителя;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п) согласие на обработку персональных данных руководителя и сотрудников организации по форме согласно приложению 3 к настоящему Порядку;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 xml:space="preserve">р) сведения о субъектах малого и среднего предпринимательства, которым планируется предоставление </w:t>
      </w:r>
      <w:proofErr w:type="spellStart"/>
      <w:r w:rsidRPr="00A23C8D">
        <w:rPr>
          <w:rFonts w:eastAsia="Calibri"/>
          <w:color w:val="auto"/>
          <w:sz w:val="28"/>
          <w:szCs w:val="22"/>
          <w:lang w:eastAsia="en-US"/>
        </w:rPr>
        <w:t>микрозаймов</w:t>
      </w:r>
      <w:proofErr w:type="spellEnd"/>
      <w:r w:rsidRPr="00A23C8D">
        <w:rPr>
          <w:rFonts w:eastAsia="Calibri"/>
          <w:color w:val="auto"/>
          <w:sz w:val="28"/>
          <w:szCs w:val="22"/>
          <w:lang w:eastAsia="en-US"/>
        </w:rPr>
        <w:t xml:space="preserve"> за счет средств субсидии, по форме согласно приложению 4 к настоящему Порядку;</w:t>
      </w:r>
    </w:p>
    <w:p w:rsidR="00A23C8D" w:rsidRPr="00A23C8D" w:rsidRDefault="00A23C8D" w:rsidP="00A23C8D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 xml:space="preserve">с) копии документов на последнюю отчетную дату, представленных в Банк России (отчет о </w:t>
      </w:r>
      <w:proofErr w:type="spellStart"/>
      <w:r w:rsidRPr="00A23C8D">
        <w:rPr>
          <w:rFonts w:eastAsia="Calibri"/>
          <w:color w:val="auto"/>
          <w:sz w:val="28"/>
          <w:szCs w:val="22"/>
          <w:lang w:eastAsia="en-US"/>
        </w:rPr>
        <w:t>микрофинансовой</w:t>
      </w:r>
      <w:proofErr w:type="spellEnd"/>
      <w:r w:rsidRPr="00A23C8D">
        <w:rPr>
          <w:rFonts w:eastAsia="Calibri"/>
          <w:color w:val="auto"/>
          <w:sz w:val="28"/>
          <w:szCs w:val="22"/>
          <w:lang w:eastAsia="en-US"/>
        </w:rPr>
        <w:t xml:space="preserve"> деятельности и о персональном составе руководящих органов);</w:t>
      </w:r>
    </w:p>
    <w:p w:rsidR="00A23C8D" w:rsidRPr="00A23C8D" w:rsidRDefault="00A23C8D" w:rsidP="00A23C8D">
      <w:pPr>
        <w:widowControl w:val="0"/>
        <w:ind w:firstLine="709"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 xml:space="preserve">Документы, указанные в подпунктах «е», «м» настоящего пункта, не представляются муниципальными организациями поддержки предпринимательства, созданными и получившими статус </w:t>
      </w:r>
      <w:proofErr w:type="spellStart"/>
      <w:r w:rsidRPr="00A23C8D">
        <w:rPr>
          <w:rFonts w:eastAsia="Calibri"/>
          <w:color w:val="auto"/>
          <w:sz w:val="28"/>
          <w:szCs w:val="22"/>
          <w:lang w:eastAsia="en-US"/>
        </w:rPr>
        <w:t>микрофинансовой</w:t>
      </w:r>
      <w:proofErr w:type="spellEnd"/>
      <w:r w:rsidRPr="00A23C8D">
        <w:rPr>
          <w:rFonts w:eastAsia="Calibri"/>
          <w:color w:val="auto"/>
          <w:sz w:val="28"/>
          <w:szCs w:val="22"/>
          <w:lang w:eastAsia="en-US"/>
        </w:rPr>
        <w:t xml:space="preserve"> организации после 1 января текущего финансового года.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Администрацией в рамках межведомственного взаимодействия запрашивается: </w:t>
      </w:r>
    </w:p>
    <w:p w:rsidR="00A23C8D" w:rsidRPr="00A23C8D" w:rsidRDefault="00A23C8D" w:rsidP="00A23C8D">
      <w:pPr>
        <w:widowControl w:val="0"/>
        <w:numPr>
          <w:ilvl w:val="0"/>
          <w:numId w:val="2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выписка из Единого государственного реестра юридических лиц;</w:t>
      </w:r>
    </w:p>
    <w:p w:rsidR="00A23C8D" w:rsidRPr="00A23C8D" w:rsidRDefault="00A23C8D" w:rsidP="00A23C8D">
      <w:pPr>
        <w:widowControl w:val="0"/>
        <w:numPr>
          <w:ilvl w:val="0"/>
          <w:numId w:val="2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справка из налогового органа об отсутствии на едином налоговом счете задолженности по уплате налогов, сборов и страховых взносов в бюджеты бюджетной системы Российской Федерации.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Основанием для отказа в предоставлении субсидии является:</w:t>
      </w:r>
    </w:p>
    <w:p w:rsidR="00A23C8D" w:rsidRPr="00A23C8D" w:rsidRDefault="00A23C8D" w:rsidP="003109F9">
      <w:pPr>
        <w:widowControl w:val="0"/>
        <w:numPr>
          <w:ilvl w:val="0"/>
          <w:numId w:val="3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несоответствие представленных получателем субсидии документов требованиям настоящего порядка или непредставление (представление не в полном объеме) указанных документов;</w:t>
      </w:r>
    </w:p>
    <w:p w:rsidR="00A23C8D" w:rsidRPr="00A23C8D" w:rsidRDefault="00A23C8D" w:rsidP="003109F9">
      <w:pPr>
        <w:widowControl w:val="0"/>
        <w:numPr>
          <w:ilvl w:val="0"/>
          <w:numId w:val="3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установление факта недостоверности представленной получателем субсидии информации.</w:t>
      </w:r>
    </w:p>
    <w:p w:rsidR="00A23C8D" w:rsidRPr="00A23C8D" w:rsidRDefault="00A23C8D" w:rsidP="00A23C8D">
      <w:pPr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Размер субсидии определяется конкурсной комиссией в зависимости от количества победителей конкурсного отбора, размера запрашиваемых сумм и объема предусмотренных на реализацию мероприятия средств.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а) если общий объем запрашиваемых победителями конкурсного отбора субсидий не превышает объема предусмотренных на реализацию мероприятия средств, каждый победитель конкурсного отбора признается имеющим право на получение субсидии в заявленной сумме;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б) если совокупный размер средств, запрашиваемый участниками конкурсного отбора, превышает общий объем бюджетных ассигнований на реализацию мероприятия, предусмотренный на текущий год, конкурсная комиссия определяет размеры предоставляемой субсидии в соответствии </w:t>
      </w:r>
      <w:r w:rsidRPr="00A23C8D">
        <w:rPr>
          <w:sz w:val="28"/>
        </w:rPr>
        <w:br/>
        <w:t>с коэффициентами корректировки размера субсидии по следующей формуле: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center"/>
        <w:rPr>
          <w:sz w:val="28"/>
        </w:rPr>
      </w:pPr>
      <w:proofErr w:type="spellStart"/>
      <w:r w:rsidRPr="00A23C8D">
        <w:rPr>
          <w:sz w:val="28"/>
        </w:rPr>
        <w:t>S</w:t>
      </w:r>
      <w:r w:rsidRPr="00A23C8D">
        <w:rPr>
          <w:sz w:val="28"/>
          <w:vertAlign w:val="subscript"/>
        </w:rPr>
        <w:t>jmo</w:t>
      </w:r>
      <w:proofErr w:type="spellEnd"/>
      <w:r w:rsidRPr="00A23C8D">
        <w:rPr>
          <w:sz w:val="28"/>
        </w:rPr>
        <w:t xml:space="preserve"> = 50% </w:t>
      </w:r>
      <w:proofErr w:type="spellStart"/>
      <w:r w:rsidRPr="00A23C8D">
        <w:rPr>
          <w:sz w:val="28"/>
        </w:rPr>
        <w:t>S</w:t>
      </w:r>
      <w:r w:rsidRPr="00A23C8D">
        <w:rPr>
          <w:sz w:val="28"/>
          <w:vertAlign w:val="subscript"/>
        </w:rPr>
        <w:t>общ</w:t>
      </w:r>
      <w:proofErr w:type="spellEnd"/>
      <w:r w:rsidRPr="00A23C8D">
        <w:rPr>
          <w:sz w:val="28"/>
        </w:rPr>
        <w:t xml:space="preserve"> x K</w:t>
      </w:r>
      <w:r w:rsidRPr="00A23C8D">
        <w:rPr>
          <w:sz w:val="28"/>
          <w:vertAlign w:val="subscript"/>
        </w:rPr>
        <w:t>1jmo</w:t>
      </w:r>
      <w:r w:rsidRPr="00A23C8D">
        <w:rPr>
          <w:sz w:val="28"/>
        </w:rPr>
        <w:t xml:space="preserve"> + 50% </w:t>
      </w:r>
      <w:proofErr w:type="spellStart"/>
      <w:r w:rsidRPr="00A23C8D">
        <w:rPr>
          <w:sz w:val="28"/>
        </w:rPr>
        <w:t>S</w:t>
      </w:r>
      <w:r w:rsidRPr="00A23C8D">
        <w:rPr>
          <w:sz w:val="28"/>
          <w:vertAlign w:val="subscript"/>
        </w:rPr>
        <w:t>общ</w:t>
      </w:r>
      <w:proofErr w:type="spellEnd"/>
      <w:r w:rsidRPr="00A23C8D">
        <w:rPr>
          <w:sz w:val="28"/>
        </w:rPr>
        <w:t xml:space="preserve"> x K</w:t>
      </w:r>
      <w:r w:rsidRPr="00A23C8D">
        <w:rPr>
          <w:sz w:val="28"/>
          <w:vertAlign w:val="subscript"/>
        </w:rPr>
        <w:t>2jmo</w:t>
      </w:r>
      <w:r w:rsidRPr="00A23C8D">
        <w:rPr>
          <w:sz w:val="28"/>
        </w:rPr>
        <w:t>,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  <w:r w:rsidRPr="00A23C8D">
        <w:rPr>
          <w:sz w:val="28"/>
        </w:rPr>
        <w:t>где:</w:t>
      </w:r>
    </w:p>
    <w:p w:rsidR="00A23C8D" w:rsidRPr="00A23C8D" w:rsidRDefault="00A23C8D" w:rsidP="00A23C8D">
      <w:pPr>
        <w:widowControl w:val="0"/>
        <w:spacing w:before="220"/>
        <w:ind w:firstLine="540"/>
        <w:jc w:val="both"/>
        <w:rPr>
          <w:sz w:val="28"/>
        </w:rPr>
      </w:pPr>
      <w:proofErr w:type="spellStart"/>
      <w:r w:rsidRPr="00A23C8D">
        <w:rPr>
          <w:sz w:val="28"/>
        </w:rPr>
        <w:t>S</w:t>
      </w:r>
      <w:r w:rsidRPr="00A23C8D">
        <w:rPr>
          <w:sz w:val="28"/>
          <w:vertAlign w:val="subscript"/>
        </w:rPr>
        <w:t>jmo</w:t>
      </w:r>
      <w:proofErr w:type="spellEnd"/>
      <w:r w:rsidRPr="00A23C8D">
        <w:rPr>
          <w:sz w:val="28"/>
        </w:rPr>
        <w:t xml:space="preserve"> - размер субсидии, предоставляемой j-й муниципальной организации поддержки предпринимательства, млн рублей (итоговое значение расчетного лимита рассчитывается в млн рублей с округлением до трех знаков после запятой);</w:t>
      </w:r>
    </w:p>
    <w:p w:rsidR="00A23C8D" w:rsidRPr="00A23C8D" w:rsidRDefault="00A23C8D" w:rsidP="00A23C8D">
      <w:pPr>
        <w:widowControl w:val="0"/>
        <w:ind w:firstLine="539"/>
        <w:jc w:val="both"/>
        <w:rPr>
          <w:sz w:val="28"/>
        </w:rPr>
      </w:pPr>
      <w:proofErr w:type="spellStart"/>
      <w:r w:rsidRPr="00A23C8D">
        <w:rPr>
          <w:sz w:val="28"/>
        </w:rPr>
        <w:t>S</w:t>
      </w:r>
      <w:r w:rsidRPr="00A23C8D">
        <w:rPr>
          <w:sz w:val="28"/>
          <w:vertAlign w:val="subscript"/>
        </w:rPr>
        <w:t>общ</w:t>
      </w:r>
      <w:proofErr w:type="spellEnd"/>
      <w:r w:rsidRPr="00A23C8D">
        <w:rPr>
          <w:sz w:val="28"/>
        </w:rPr>
        <w:t xml:space="preserve"> - общий объем бюджетных ассигнований, предусмотренный </w:t>
      </w:r>
      <w:r w:rsidRPr="00A23C8D">
        <w:rPr>
          <w:sz w:val="28"/>
        </w:rPr>
        <w:br/>
        <w:t>на текущий год, млн рублей;</w:t>
      </w:r>
    </w:p>
    <w:p w:rsidR="00A23C8D" w:rsidRPr="00A23C8D" w:rsidRDefault="00A23C8D" w:rsidP="00A23C8D">
      <w:pPr>
        <w:widowControl w:val="0"/>
        <w:spacing w:before="220"/>
        <w:ind w:firstLine="540"/>
        <w:jc w:val="both"/>
        <w:rPr>
          <w:sz w:val="28"/>
        </w:rPr>
      </w:pPr>
      <w:r w:rsidRPr="00A23C8D">
        <w:rPr>
          <w:sz w:val="28"/>
        </w:rPr>
        <w:t>K</w:t>
      </w:r>
      <w:r w:rsidRPr="00A23C8D">
        <w:rPr>
          <w:sz w:val="28"/>
          <w:vertAlign w:val="subscript"/>
        </w:rPr>
        <w:t>1jmo</w:t>
      </w:r>
      <w:r w:rsidRPr="00A23C8D">
        <w:rPr>
          <w:sz w:val="28"/>
        </w:rPr>
        <w:t xml:space="preserve"> - коэффициент корректировки запрашиваемого j-й муниципальной </w:t>
      </w:r>
      <w:r w:rsidRPr="00A23C8D">
        <w:rPr>
          <w:spacing w:val="-6"/>
          <w:sz w:val="28"/>
        </w:rPr>
        <w:t>организацией поддержки предпринимательства размера субсидии, применяемый к общему</w:t>
      </w:r>
      <w:r w:rsidRPr="00A23C8D">
        <w:rPr>
          <w:sz w:val="28"/>
        </w:rPr>
        <w:t xml:space="preserve"> объему бюджетных ассигнований, предусмотренных на реализацию мероприятия на текущий год:</w:t>
      </w: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noProof/>
          <w:sz w:val="28"/>
        </w:rPr>
        <w:drawing>
          <wp:inline distT="0" distB="0" distL="0" distR="0" wp14:anchorId="0C08581D" wp14:editId="37291313">
            <wp:extent cx="1233805" cy="49745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1233805" cy="49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  <w:r w:rsidRPr="00A23C8D">
        <w:rPr>
          <w:sz w:val="28"/>
        </w:rPr>
        <w:t>где:</w:t>
      </w:r>
    </w:p>
    <w:p w:rsidR="00A23C8D" w:rsidRPr="00A23C8D" w:rsidRDefault="00A23C8D" w:rsidP="00A23C8D">
      <w:pPr>
        <w:widowControl w:val="0"/>
        <w:spacing w:before="220"/>
        <w:ind w:firstLine="540"/>
        <w:jc w:val="both"/>
        <w:rPr>
          <w:sz w:val="28"/>
        </w:rPr>
      </w:pPr>
      <w:proofErr w:type="spellStart"/>
      <w:r w:rsidRPr="00A23C8D">
        <w:rPr>
          <w:sz w:val="28"/>
        </w:rPr>
        <w:t>VS</w:t>
      </w:r>
      <w:r w:rsidRPr="00A23C8D">
        <w:rPr>
          <w:sz w:val="28"/>
          <w:vertAlign w:val="subscript"/>
        </w:rPr>
        <w:t>jmo</w:t>
      </w:r>
      <w:proofErr w:type="spellEnd"/>
      <w:r w:rsidRPr="00A23C8D">
        <w:rPr>
          <w:sz w:val="28"/>
        </w:rPr>
        <w:t xml:space="preserve"> - объем средств субсидии, запрашиваемый j-й муниципальной организацией поддержки предпринимательства, млн рублей,</w:t>
      </w:r>
    </w:p>
    <w:p w:rsidR="00A23C8D" w:rsidRPr="00A23C8D" w:rsidRDefault="00A23C8D" w:rsidP="00A23C8D">
      <w:pPr>
        <w:widowControl w:val="0"/>
        <w:spacing w:before="220"/>
        <w:ind w:firstLine="540"/>
        <w:jc w:val="both"/>
        <w:rPr>
          <w:sz w:val="28"/>
        </w:rPr>
      </w:pPr>
      <w:r w:rsidRPr="00A23C8D">
        <w:rPr>
          <w:noProof/>
          <w:sz w:val="28"/>
        </w:rPr>
        <w:drawing>
          <wp:inline distT="0" distB="0" distL="0" distR="0" wp14:anchorId="3DCD7EC5" wp14:editId="0F850E42">
            <wp:extent cx="550672" cy="27266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550672" cy="27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C8D">
        <w:rPr>
          <w:sz w:val="28"/>
        </w:rPr>
        <w:t xml:space="preserve"> - общая сумма запрашиваемых участниками конкурсного отбора средств субсидии, млн рублей;</w:t>
      </w:r>
    </w:p>
    <w:p w:rsidR="00A23C8D" w:rsidRPr="00A23C8D" w:rsidRDefault="00A23C8D" w:rsidP="00A23C8D">
      <w:pPr>
        <w:widowControl w:val="0"/>
        <w:spacing w:before="220"/>
        <w:ind w:firstLine="540"/>
        <w:jc w:val="both"/>
        <w:rPr>
          <w:sz w:val="28"/>
        </w:rPr>
      </w:pPr>
      <w:r w:rsidRPr="00A23C8D">
        <w:rPr>
          <w:spacing w:val="-6"/>
          <w:sz w:val="28"/>
        </w:rPr>
        <w:t>K</w:t>
      </w:r>
      <w:r w:rsidRPr="00A23C8D">
        <w:rPr>
          <w:spacing w:val="-6"/>
          <w:sz w:val="28"/>
          <w:vertAlign w:val="subscript"/>
        </w:rPr>
        <w:t>2jmo</w:t>
      </w:r>
      <w:r w:rsidRPr="00A23C8D">
        <w:rPr>
          <w:spacing w:val="-6"/>
          <w:sz w:val="28"/>
        </w:rPr>
        <w:t xml:space="preserve"> - коэффициент корректировки размера субсидии j-й муниципальной организации поддержки предпринимательства в соответствии с коэффициентом, присвоенным j-й муниципальной организации поддержки предпринимательства на основании</w:t>
      </w:r>
      <w:r w:rsidRPr="00A23C8D">
        <w:rPr>
          <w:sz w:val="28"/>
        </w:rPr>
        <w:t xml:space="preserve"> набранных баллов (значение отражается в абсолютных цифрах </w:t>
      </w:r>
      <w:r w:rsidRPr="00A23C8D">
        <w:rPr>
          <w:sz w:val="28"/>
        </w:rPr>
        <w:br/>
        <w:t>с округлением до двух знаков после запятой):</w:t>
      </w: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noProof/>
          <w:sz w:val="28"/>
        </w:rPr>
        <w:drawing>
          <wp:inline distT="0" distB="0" distL="0" distR="0" wp14:anchorId="7E80A069" wp14:editId="2796E351">
            <wp:extent cx="1345057" cy="49784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1345057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  <w:r w:rsidRPr="00A23C8D">
        <w:rPr>
          <w:sz w:val="28"/>
        </w:rPr>
        <w:t>где:</w:t>
      </w:r>
    </w:p>
    <w:p w:rsidR="00A23C8D" w:rsidRPr="00A23C8D" w:rsidRDefault="00A23C8D" w:rsidP="00A23C8D">
      <w:pPr>
        <w:widowControl w:val="0"/>
        <w:spacing w:before="220"/>
        <w:ind w:firstLine="540"/>
        <w:jc w:val="both"/>
        <w:rPr>
          <w:sz w:val="28"/>
        </w:rPr>
      </w:pPr>
      <w:proofErr w:type="spellStart"/>
      <w:r w:rsidRPr="00A23C8D">
        <w:rPr>
          <w:sz w:val="28"/>
        </w:rPr>
        <w:t>K</w:t>
      </w:r>
      <w:r w:rsidRPr="00A23C8D">
        <w:rPr>
          <w:sz w:val="28"/>
          <w:vertAlign w:val="subscript"/>
        </w:rPr>
        <w:t>баллjmo</w:t>
      </w:r>
      <w:proofErr w:type="spellEnd"/>
      <w:r w:rsidRPr="00A23C8D">
        <w:rPr>
          <w:sz w:val="28"/>
        </w:rPr>
        <w:t xml:space="preserve"> - коэффициент, присвоенный j-й муниципальной организации поддержки предпринимательства в соответствии с количеством набранных баллов, ед.,</w:t>
      </w:r>
    </w:p>
    <w:p w:rsidR="00A23C8D" w:rsidRPr="00A23C8D" w:rsidRDefault="00A23C8D" w:rsidP="00A23C8D">
      <w:pPr>
        <w:widowControl w:val="0"/>
        <w:ind w:firstLine="539"/>
        <w:jc w:val="both"/>
        <w:rPr>
          <w:sz w:val="28"/>
        </w:rPr>
      </w:pPr>
      <w:r w:rsidRPr="00A23C8D">
        <w:rPr>
          <w:noProof/>
          <w:sz w:val="28"/>
        </w:rPr>
        <w:drawing>
          <wp:inline distT="0" distB="0" distL="0" distR="0" wp14:anchorId="629B67FA" wp14:editId="7EF0BB95">
            <wp:extent cx="744093" cy="27254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744093" cy="27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C8D">
        <w:rPr>
          <w:sz w:val="28"/>
        </w:rPr>
        <w:t xml:space="preserve"> - суммарное значение коэффициентов, присвоенных </w:t>
      </w:r>
      <w:r w:rsidRPr="00A23C8D">
        <w:rPr>
          <w:spacing w:val="-6"/>
          <w:sz w:val="28"/>
        </w:rPr>
        <w:t>муниципальным организациям поддержки предпринимательства в соответствии с количеством</w:t>
      </w:r>
      <w:r w:rsidRPr="00A23C8D">
        <w:rPr>
          <w:sz w:val="28"/>
        </w:rPr>
        <w:t xml:space="preserve"> набранных всеми муниципальными организациями поддержки предпринимательства баллов.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При отсутствии конкурирующих конкурсных заявок и наличии средств, предусмотренных на реализацию мероприятия, конкурсная комиссия принимает решение о предоставлении субсидии единственной организации </w:t>
      </w:r>
      <w:r w:rsidRPr="00A23C8D">
        <w:rPr>
          <w:sz w:val="28"/>
        </w:rPr>
        <w:br/>
        <w:t>в заявленной сумме в пределах средств, предусмотренных на реализацию мероприятия.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Конкурсная комиссия утверждает размеры субсидий исходя из предварительного расчета, осуществленного секретарем конкурсной комиссии. Размеры исчисленных субсидий фиксируются в протоколе заседания конкурсной комиссии. Протокол оформляется в течение одного рабочего дня со дня проведения заседания конкурсной комиссии.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tabs>
          <w:tab w:val="left" w:pos="1418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администрация объявляет новый прием заявок для проведения конкурсного отбора.</w:t>
      </w:r>
    </w:p>
    <w:p w:rsidR="00A23C8D" w:rsidRPr="00A23C8D" w:rsidRDefault="00A23C8D" w:rsidP="00A23C8D">
      <w:pPr>
        <w:numPr>
          <w:ilvl w:val="0"/>
          <w:numId w:val="34"/>
        </w:numPr>
        <w:spacing w:after="160" w:line="264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Основанием для перечисления субсидии на расчетный счет организации - победителя конкурсного отбора является заключенное администрацией с победителем конкурсного отбора соглашение (договор).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tabs>
          <w:tab w:val="left" w:pos="1418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Соглашение (договор) о предоставлении субсидии должен быть заключен не позднее пяти рабочих дней после принятия решения о предоставлении субсидии.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В случае отказа победителя конкурсного отбора от заключения соглашения (договора) о предоставлении субсидии либо нарушения срока его заключения, указанного в пункте 2.13 настоящего Порядка, администрация объявляет о приеме заявок на общую сумму денежных средств, подлежавших перечислению по таким соглашениям (договорам).</w:t>
      </w:r>
    </w:p>
    <w:p w:rsidR="00A23C8D" w:rsidRPr="00A23C8D" w:rsidRDefault="00A23C8D" w:rsidP="00A23C8D">
      <w:pPr>
        <w:widowControl w:val="0"/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Соглашением (договором) предусматриваются следующие условия: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обязательство получателя субсидии о представлении администрации плана мероприятий («дорожной карты») изменений целевых показателей результативности использования субсидий;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проведение администрацией и органом муниципального финансового контроля Всеволожского муниципального района Ленинградской области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ответственность получателя субсидий за несоблюдение условий предоставления субсидий;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обязательство получателя субсидий представлять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A23C8D" w:rsidRPr="00A23C8D" w:rsidRDefault="00A23C8D" w:rsidP="00A23C8D">
      <w:pPr>
        <w:widowControl w:val="0"/>
        <w:numPr>
          <w:ilvl w:val="0"/>
          <w:numId w:val="3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A23C8D">
        <w:rPr>
          <w:sz w:val="28"/>
        </w:rPr>
        <w:t>недостижении</w:t>
      </w:r>
      <w:proofErr w:type="spellEnd"/>
      <w:r w:rsidRPr="00A23C8D">
        <w:rPr>
          <w:sz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tabs>
          <w:tab w:val="left" w:pos="1418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правопреемником»;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Результатом предоставления субсидии </w:t>
      </w:r>
      <w:proofErr w:type="gramStart"/>
      <w:r w:rsidRPr="00A23C8D">
        <w:rPr>
          <w:sz w:val="28"/>
        </w:rPr>
        <w:t>является  количество</w:t>
      </w:r>
      <w:proofErr w:type="gramEnd"/>
      <w:r w:rsidRPr="00A23C8D">
        <w:rPr>
          <w:sz w:val="28"/>
        </w:rPr>
        <w:t xml:space="preserve"> субъектов малого и среднего предпринимательства, которым был предоставлен </w:t>
      </w:r>
      <w:proofErr w:type="spellStart"/>
      <w:r w:rsidRPr="00A23C8D">
        <w:rPr>
          <w:sz w:val="28"/>
        </w:rPr>
        <w:t>микрозайм</w:t>
      </w:r>
      <w:proofErr w:type="spellEnd"/>
      <w:r w:rsidRPr="00A23C8D">
        <w:rPr>
          <w:sz w:val="28"/>
        </w:rPr>
        <w:t>.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Перечисление субсидии осуществляется не позднее десятого рабочего дня после заключения соглашения.</w:t>
      </w:r>
    </w:p>
    <w:p w:rsidR="00A23C8D" w:rsidRPr="00A23C8D" w:rsidRDefault="00A23C8D" w:rsidP="00A23C8D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Перечисление субсидий осуществляется с лицевого счета администрации, открытого в Комитете финансов администрации Всеволожского муниципального района Ленинградской области на расчетные (лицевые) счета получателей субсидий, открытые в кредитных организациях.</w:t>
      </w:r>
    </w:p>
    <w:p w:rsidR="00A23C8D" w:rsidRPr="00A23C8D" w:rsidRDefault="00A23C8D" w:rsidP="00A23C8D">
      <w:pPr>
        <w:widowControl w:val="0"/>
        <w:contextualSpacing/>
        <w:jc w:val="both"/>
        <w:rPr>
          <w:sz w:val="28"/>
        </w:rPr>
      </w:pPr>
    </w:p>
    <w:p w:rsidR="003109F9" w:rsidRDefault="003109F9" w:rsidP="003109F9">
      <w:pPr>
        <w:widowControl w:val="0"/>
        <w:spacing w:before="120"/>
        <w:ind w:firstLine="284"/>
        <w:jc w:val="center"/>
        <w:outlineLvl w:val="1"/>
        <w:rPr>
          <w:sz w:val="28"/>
        </w:rPr>
      </w:pPr>
    </w:p>
    <w:p w:rsidR="00A23C8D" w:rsidRPr="00A23C8D" w:rsidRDefault="00A23C8D" w:rsidP="003109F9">
      <w:pPr>
        <w:widowControl w:val="0"/>
        <w:spacing w:before="120"/>
        <w:ind w:firstLine="284"/>
        <w:jc w:val="center"/>
        <w:outlineLvl w:val="1"/>
        <w:rPr>
          <w:sz w:val="28"/>
        </w:rPr>
      </w:pPr>
      <w:r w:rsidRPr="00A23C8D">
        <w:rPr>
          <w:sz w:val="28"/>
        </w:rPr>
        <w:t>3. Порядок проведения конкурсного отбора</w:t>
      </w:r>
    </w:p>
    <w:p w:rsidR="00A23C8D" w:rsidRPr="00A23C8D" w:rsidRDefault="00A23C8D" w:rsidP="003109F9">
      <w:pPr>
        <w:widowControl w:val="0"/>
        <w:numPr>
          <w:ilvl w:val="0"/>
          <w:numId w:val="37"/>
        </w:numPr>
        <w:tabs>
          <w:tab w:val="left" w:pos="1276"/>
        </w:tabs>
        <w:spacing w:before="120"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Постановлением Администрации утверждается состав конкурсной комиссии для проведения конкурсного отбора.</w:t>
      </w:r>
      <w:bookmarkStart w:id="4" w:name="P147"/>
      <w:bookmarkStart w:id="5" w:name="P174"/>
      <w:bookmarkEnd w:id="4"/>
      <w:bookmarkEnd w:id="5"/>
    </w:p>
    <w:p w:rsidR="00A23C8D" w:rsidRPr="00A23C8D" w:rsidRDefault="00A23C8D" w:rsidP="003109F9">
      <w:pPr>
        <w:widowControl w:val="0"/>
        <w:numPr>
          <w:ilvl w:val="0"/>
          <w:numId w:val="37"/>
        </w:numPr>
        <w:tabs>
          <w:tab w:val="left" w:pos="1276"/>
        </w:tabs>
        <w:spacing w:before="120"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Секретарь конкурсной комиссии начинает прием заявок </w:t>
      </w:r>
      <w:r w:rsidRPr="00A23C8D">
        <w:rPr>
          <w:sz w:val="28"/>
        </w:rPr>
        <w:br/>
        <w:t>на следующий рабочий день после даты размещения на официальном сайте администрации в информационно-телекоммуникационной сети «Интернет» (www.vsevreg.ru) объявления о проведении конкурсного отбора, в котором указывается срок окончания приема конкурсных заявок.</w:t>
      </w:r>
    </w:p>
    <w:p w:rsidR="00A23C8D" w:rsidRPr="00A23C8D" w:rsidRDefault="00A23C8D" w:rsidP="003109F9">
      <w:pPr>
        <w:widowControl w:val="0"/>
        <w:numPr>
          <w:ilvl w:val="0"/>
          <w:numId w:val="37"/>
        </w:numPr>
        <w:tabs>
          <w:tab w:val="left" w:pos="1276"/>
        </w:tabs>
        <w:spacing w:before="120"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 настоящего Порядка, а также соответствие соискателя требованиям настоящего Порядка, регистрирует конкурсную заявку в журнале конкурсных заявок и формирует реестр конкурсных заявок соискателей, участвующих в конкурсном отборе. </w:t>
      </w:r>
      <w:r w:rsidRPr="00A23C8D">
        <w:rPr>
          <w:spacing w:val="-6"/>
          <w:sz w:val="28"/>
        </w:rPr>
        <w:t>Информация о несоответствии конкурсных заявок и соискателей требованиям настоящего</w:t>
      </w:r>
      <w:r w:rsidRPr="00A23C8D">
        <w:rPr>
          <w:sz w:val="28"/>
        </w:rPr>
        <w:t xml:space="preserve"> Порядка доводится секретарем до конкурсной комиссии на заседании конкурсной комиссии для принятия ею решений.</w:t>
      </w:r>
    </w:p>
    <w:p w:rsidR="00A23C8D" w:rsidRPr="00A23C8D" w:rsidRDefault="00A23C8D" w:rsidP="003109F9">
      <w:pPr>
        <w:widowControl w:val="0"/>
        <w:numPr>
          <w:ilvl w:val="0"/>
          <w:numId w:val="37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 xml:space="preserve">Конкурсная заявка рассматривается на заседании конкурсной </w:t>
      </w:r>
      <w:r w:rsidRPr="00A23C8D">
        <w:rPr>
          <w:spacing w:val="-8"/>
          <w:sz w:val="28"/>
        </w:rPr>
        <w:t xml:space="preserve">комиссии в присутствии руководителя организации </w:t>
      </w:r>
      <w:r w:rsidRPr="00A23C8D">
        <w:rPr>
          <w:spacing w:val="-10"/>
          <w:sz w:val="28"/>
        </w:rPr>
        <w:t>либо лица, уполномоченного в соответствии с действующим законодательством</w:t>
      </w:r>
      <w:r w:rsidRPr="00A23C8D">
        <w:rPr>
          <w:sz w:val="28"/>
        </w:rPr>
        <w:t xml:space="preserve"> представлять интересы соискателя на заседании конкурсной комиссии.</w:t>
      </w:r>
    </w:p>
    <w:p w:rsidR="00A23C8D" w:rsidRPr="00A23C8D" w:rsidRDefault="00A23C8D" w:rsidP="003109F9">
      <w:pPr>
        <w:widowControl w:val="0"/>
        <w:numPr>
          <w:ilvl w:val="0"/>
          <w:numId w:val="37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bookmarkStart w:id="6" w:name="P187"/>
      <w:bookmarkEnd w:id="6"/>
      <w:r w:rsidRPr="00A23C8D">
        <w:rPr>
          <w:sz w:val="28"/>
        </w:rPr>
        <w:t>Решение о победителях конкурсного отбора принимается конкурсной комиссией на основании следующих критериев отбора: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а) предоставление в приоритетном порядке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субъектам малого предпринимательства;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б) коэффициент списания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(данные представляются на 1 января текущего года);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в) размер процентов за пользование </w:t>
      </w:r>
      <w:proofErr w:type="spellStart"/>
      <w:r w:rsidRPr="00A23C8D">
        <w:rPr>
          <w:sz w:val="28"/>
        </w:rPr>
        <w:t>микрозаймами</w:t>
      </w:r>
      <w:proofErr w:type="spellEnd"/>
      <w:r w:rsidRPr="00A23C8D">
        <w:rPr>
          <w:sz w:val="28"/>
        </w:rPr>
        <w:t>, выданными за счет средств субсидии;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г) размер средств, направленных на увеличение совокупного портфеля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муниципальной организации поддержки предпринимательства, за исключением средств субсидий из бюджетов всех уровней (процент от совокупного портфеля займов);</w:t>
      </w:r>
    </w:p>
    <w:p w:rsidR="00A23C8D" w:rsidRPr="00A23C8D" w:rsidRDefault="00A23C8D" w:rsidP="00A23C8D">
      <w:pPr>
        <w:widowControl w:val="0"/>
        <w:tabs>
          <w:tab w:val="left" w:pos="1080"/>
        </w:tabs>
        <w:ind w:firstLine="709"/>
        <w:jc w:val="both"/>
        <w:rPr>
          <w:sz w:val="28"/>
        </w:rPr>
      </w:pPr>
      <w:r w:rsidRPr="00A23C8D">
        <w:rPr>
          <w:sz w:val="28"/>
        </w:rPr>
        <w:t xml:space="preserve">д) </w:t>
      </w:r>
      <w:r w:rsidRPr="00A23C8D">
        <w:rPr>
          <w:spacing w:val="-8"/>
          <w:sz w:val="28"/>
        </w:rPr>
        <w:t>создание муниципальной организации поддержки предпринимательства, одним</w:t>
      </w:r>
      <w:r w:rsidRPr="00A23C8D">
        <w:rPr>
          <w:sz w:val="28"/>
        </w:rPr>
        <w:t xml:space="preserve"> из учредителей которой является орган местного самоуправления, после 1 января текущего года.</w:t>
      </w:r>
    </w:p>
    <w:p w:rsidR="00A23C8D" w:rsidRPr="00A23C8D" w:rsidRDefault="00A23C8D" w:rsidP="003109F9">
      <w:pPr>
        <w:widowControl w:val="0"/>
        <w:numPr>
          <w:ilvl w:val="0"/>
          <w:numId w:val="37"/>
        </w:numPr>
        <w:tabs>
          <w:tab w:val="left" w:pos="1080"/>
        </w:tabs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При определении победителей конкурсного отбора оценка соискателей производится по системе балльных оценок: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а) предоставление в приоритетном порядке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субъектам малого предпринимательства: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более 90 процентов в структуре совокупного портфеля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- 100 баллов,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менее 90 процентов в структуре совокупного портфеля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– 0 баллов;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б) коэффициент списания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>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менее 2 процентов - 100 баллов,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от 2 до 5 процентов - 50 баллов,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 процентов - 0 баллов;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в) размер процентов за пользование </w:t>
      </w:r>
      <w:proofErr w:type="spellStart"/>
      <w:r w:rsidRPr="00A23C8D">
        <w:rPr>
          <w:sz w:val="28"/>
        </w:rPr>
        <w:t>микрозаймами</w:t>
      </w:r>
      <w:proofErr w:type="spellEnd"/>
      <w:r w:rsidRPr="00A23C8D">
        <w:rPr>
          <w:sz w:val="28"/>
        </w:rPr>
        <w:t>, выданными за счет средств субсидии: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10 процентов - 0 баллов,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менее 10 процентов - 50 баллов;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г) размер средств, направленных на увеличение совокупного портфеля займов муниципальной организации поддержки предпринимательства, за исключением средств субсидий из бюджетов всех уровней (процент от совокупного портфеля займов):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средства не предусматриваются - 0 баллов,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от 0,1 до 0,5 процента - 50 баллов,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от 0,5 до 1 процента - 100 баллов;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д) </w:t>
      </w:r>
      <w:r w:rsidRPr="00A23C8D">
        <w:rPr>
          <w:spacing w:val="-8"/>
          <w:sz w:val="28"/>
        </w:rPr>
        <w:t>создание муниципальной организации поддержки предпринимательства, одним</w:t>
      </w:r>
      <w:r w:rsidRPr="00A23C8D">
        <w:rPr>
          <w:sz w:val="28"/>
        </w:rPr>
        <w:t xml:space="preserve"> из учредителей которой является орган местного самоуправления, после 1 января текущего года - 100 баллов.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Организации, набравшие не менее 100 баллов, признаются прошедшими конкурсный отбор для получения субсидий - победителями конкурсного отбора.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Секретарь конкурсной комиссии суммирует баллы по всем указанным критериям, набранные каждым участником конкурсного отбора, объявляет участников, прошедших конкурсный отбор, и определяет коэффициенты, которые присваиваются j-й муниципальной организации поддержки предпринимательства в соответствии с количеством набранных баллов (</w:t>
      </w:r>
      <w:proofErr w:type="spellStart"/>
      <w:r w:rsidRPr="00A23C8D">
        <w:rPr>
          <w:sz w:val="28"/>
        </w:rPr>
        <w:t>К</w:t>
      </w:r>
      <w:r w:rsidRPr="00A23C8D">
        <w:rPr>
          <w:sz w:val="28"/>
          <w:vertAlign w:val="subscript"/>
        </w:rPr>
        <w:t>баллjmo</w:t>
      </w:r>
      <w:proofErr w:type="spellEnd"/>
      <w:r w:rsidRPr="00A23C8D">
        <w:rPr>
          <w:sz w:val="28"/>
        </w:rPr>
        <w:t>):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от 100 до 299 баллов - 0,8;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от 300 до 449 баллов - 0,9;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от 450 до 600 баллов - 1.</w:t>
      </w:r>
    </w:p>
    <w:p w:rsidR="00A23C8D" w:rsidRPr="00A23C8D" w:rsidRDefault="00A23C8D" w:rsidP="003109F9">
      <w:pPr>
        <w:widowControl w:val="0"/>
        <w:numPr>
          <w:ilvl w:val="0"/>
          <w:numId w:val="36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r w:rsidRPr="00A23C8D">
        <w:rPr>
          <w:sz w:val="28"/>
        </w:rPr>
        <w:t>Секретарь конкурсной комиссии осуществляет предварительный расчет, определяющий размеры субсидий, для представления конкурсной комиссии в порядке, установленном пунктом 2.10 настоящего порядка.</w:t>
      </w:r>
    </w:p>
    <w:p w:rsidR="00A23C8D" w:rsidRPr="00A23C8D" w:rsidRDefault="00A23C8D" w:rsidP="003109F9">
      <w:pPr>
        <w:widowControl w:val="0"/>
        <w:numPr>
          <w:ilvl w:val="0"/>
          <w:numId w:val="36"/>
        </w:numPr>
        <w:spacing w:after="200" w:line="276" w:lineRule="auto"/>
        <w:ind w:left="0" w:firstLine="709"/>
        <w:contextualSpacing/>
        <w:jc w:val="both"/>
        <w:rPr>
          <w:sz w:val="28"/>
        </w:rPr>
      </w:pPr>
      <w:bookmarkStart w:id="7" w:name="P274"/>
      <w:bookmarkEnd w:id="7"/>
      <w:r w:rsidRPr="00A23C8D">
        <w:rPr>
          <w:sz w:val="28"/>
        </w:rPr>
        <w:t>Победителям конкурсного отбора в течение семи рабочих дней после оформления протокола заседания конкурсной комиссии направляется соответствующая выписка из протокола (по требованию).</w:t>
      </w:r>
    </w:p>
    <w:p w:rsidR="00A23C8D" w:rsidRPr="00A23C8D" w:rsidRDefault="00A23C8D" w:rsidP="00A23C8D">
      <w:pPr>
        <w:widowControl w:val="0"/>
        <w:jc w:val="both"/>
        <w:rPr>
          <w:rFonts w:eastAsia="Calibri"/>
          <w:color w:val="auto"/>
          <w:sz w:val="28"/>
          <w:szCs w:val="22"/>
          <w:lang w:eastAsia="en-US"/>
        </w:rPr>
      </w:pPr>
    </w:p>
    <w:p w:rsidR="00A23C8D" w:rsidRPr="00A23C8D" w:rsidRDefault="00A23C8D" w:rsidP="00A23C8D">
      <w:pPr>
        <w:widowControl w:val="0"/>
        <w:jc w:val="center"/>
        <w:rPr>
          <w:rFonts w:eastAsia="Calibri"/>
          <w:color w:val="auto"/>
          <w:sz w:val="28"/>
          <w:szCs w:val="22"/>
          <w:lang w:eastAsia="en-US"/>
        </w:rPr>
      </w:pPr>
      <w:r w:rsidRPr="00A23C8D">
        <w:rPr>
          <w:rFonts w:eastAsia="Calibri"/>
          <w:color w:val="auto"/>
          <w:sz w:val="28"/>
          <w:szCs w:val="22"/>
          <w:lang w:eastAsia="en-US"/>
        </w:rPr>
        <w:t>4. Требования к предоставлению отчетности</w:t>
      </w:r>
    </w:p>
    <w:p w:rsidR="00A23C8D" w:rsidRPr="00A23C8D" w:rsidRDefault="00A23C8D" w:rsidP="00A23C8D">
      <w:pPr>
        <w:widowControl w:val="0"/>
        <w:jc w:val="center"/>
        <w:rPr>
          <w:rFonts w:eastAsia="Calibri"/>
          <w:color w:val="auto"/>
          <w:sz w:val="28"/>
          <w:szCs w:val="22"/>
          <w:lang w:eastAsia="en-US"/>
        </w:rPr>
      </w:pP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4.1.</w:t>
      </w:r>
      <w:r w:rsidRPr="00A23C8D">
        <w:rPr>
          <w:sz w:val="28"/>
        </w:rPr>
        <w:tab/>
        <w:t>Получатель обязан организовать учет и предоставление в администрацию отчета о достижении показателей результативности использования субсидий в отчетном финансовом году до 1 февраля года, следующего за отчетным, по формам, определенным типовыми формами соглашений, установленными Комитетом финансов администрации Всеволожского муниципального района Ленинградской области.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4.2.</w:t>
      </w:r>
      <w:r w:rsidRPr="00A23C8D">
        <w:rPr>
          <w:sz w:val="28"/>
        </w:rPr>
        <w:tab/>
        <w:t xml:space="preserve">Проверка представленных отчетов производится главным распорядителем путем подсчета заключенных договоров на выдачу </w:t>
      </w:r>
      <w:proofErr w:type="spellStart"/>
      <w:r w:rsidRPr="00A23C8D">
        <w:rPr>
          <w:sz w:val="28"/>
        </w:rPr>
        <w:t>микрозайма</w:t>
      </w:r>
      <w:proofErr w:type="spellEnd"/>
      <w:r w:rsidRPr="00A23C8D">
        <w:rPr>
          <w:sz w:val="28"/>
        </w:rPr>
        <w:t>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09"/>
        <w:jc w:val="center"/>
        <w:rPr>
          <w:sz w:val="28"/>
        </w:rPr>
      </w:pPr>
      <w:r w:rsidRPr="00A23C8D">
        <w:rPr>
          <w:sz w:val="28"/>
        </w:rPr>
        <w:t>5. Осуществление контроля за соблюдением условий и порядка предоставления субсидии и ответственность за их нарушение</w:t>
      </w:r>
    </w:p>
    <w:p w:rsidR="00A23C8D" w:rsidRPr="00A23C8D" w:rsidRDefault="00A23C8D" w:rsidP="00A23C8D">
      <w:pPr>
        <w:widowControl w:val="0"/>
        <w:ind w:firstLine="709"/>
        <w:jc w:val="center"/>
        <w:rPr>
          <w:sz w:val="28"/>
        </w:rPr>
      </w:pP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5.1</w:t>
      </w:r>
      <w:r w:rsidRPr="00A23C8D">
        <w:rPr>
          <w:sz w:val="28"/>
        </w:rPr>
        <w:tab/>
        <w:t>Проверка соблюдения условий, целей и порядка предоставления субсидий их получателями осуществляется главным распорядителем бюджетных средств, предоставляющим субсидию, и (или) органом муниципального финансового контроля Всеволожского муниципального района Ленинградской области.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5.2</w:t>
      </w:r>
      <w:r w:rsidRPr="00A23C8D">
        <w:rPr>
          <w:sz w:val="28"/>
        </w:rPr>
        <w:tab/>
        <w:t>Субсидии подлежат возврату в бюджет Всеволожского муниципального района Ленинградской области в случае нарушения условий, установленных настоящим Порядком, в месячный срок с момента получения соответствующего требования главного распорядителя бюджетных средств о возврате субсидий в бюджет, содержащего сумму, сроки, код бюджетной классификации Российской Федерации, по которому должен быть осуществлен возврат субсидий, реквизиты банковского счета, на который должны быть перечислены субсидии.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5.3</w:t>
      </w:r>
      <w:r w:rsidRPr="00A23C8D">
        <w:rPr>
          <w:sz w:val="28"/>
        </w:rPr>
        <w:tab/>
      </w:r>
      <w:proofErr w:type="gramStart"/>
      <w:r w:rsidRPr="00A23C8D">
        <w:rPr>
          <w:sz w:val="28"/>
        </w:rPr>
        <w:t>В</w:t>
      </w:r>
      <w:proofErr w:type="gramEnd"/>
      <w:r w:rsidRPr="00A23C8D">
        <w:rPr>
          <w:sz w:val="28"/>
        </w:rPr>
        <w:t xml:space="preserve"> случае установления факта </w:t>
      </w:r>
      <w:proofErr w:type="spellStart"/>
      <w:r w:rsidRPr="00A23C8D">
        <w:rPr>
          <w:sz w:val="28"/>
        </w:rPr>
        <w:t>недостижения</w:t>
      </w:r>
      <w:proofErr w:type="spellEnd"/>
      <w:r w:rsidRPr="00A23C8D">
        <w:rPr>
          <w:sz w:val="28"/>
        </w:rPr>
        <w:t xml:space="preserve"> показателя результативности использования субсидии, получатель обязан вернуть предоставленные средства по соответствующей субсидии в объеме, пропорциональном объему невыполнения показателя (в процентном соотношении) в месячный срок с момента выявления указанных нарушений.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>5.4</w:t>
      </w:r>
      <w:r w:rsidRPr="00A23C8D">
        <w:rPr>
          <w:sz w:val="28"/>
        </w:rPr>
        <w:tab/>
        <w:t>Возврат средств в бюджет производится получателями в добровольном порядке. Если по истечении указанного срока получатель отказывается добровольно возвращать субсидию, взыскание денежных средств осуществляется в судебном порядке.</w:t>
      </w:r>
    </w:p>
    <w:p w:rsidR="00A23C8D" w:rsidRPr="00A23C8D" w:rsidRDefault="00A23C8D" w:rsidP="00A23C8D">
      <w:pPr>
        <w:widowControl w:val="0"/>
        <w:ind w:firstLine="709"/>
        <w:jc w:val="both"/>
        <w:rPr>
          <w:sz w:val="28"/>
        </w:rPr>
      </w:pPr>
      <w:r w:rsidRPr="00A23C8D">
        <w:rPr>
          <w:sz w:val="28"/>
        </w:rPr>
        <w:t xml:space="preserve">5.6. В случае нарушения получателем субсидии условий соглашения (договора), выявленного по итогам проверок, проведенных администрацией и (или) уполномоченным органом государственного финансового контроля, а также в случае </w:t>
      </w:r>
      <w:proofErr w:type="spellStart"/>
      <w:r w:rsidRPr="00A23C8D">
        <w:rPr>
          <w:spacing w:val="-8"/>
          <w:sz w:val="28"/>
        </w:rPr>
        <w:t>недостижения</w:t>
      </w:r>
      <w:proofErr w:type="spellEnd"/>
      <w:r w:rsidRPr="00A23C8D">
        <w:rPr>
          <w:spacing w:val="-8"/>
          <w:sz w:val="28"/>
        </w:rPr>
        <w:t xml:space="preserve"> целевых показателей результативности использования субсидии, установленных</w:t>
      </w:r>
      <w:r w:rsidRPr="00A23C8D">
        <w:rPr>
          <w:sz w:val="28"/>
        </w:rPr>
        <w:t xml:space="preserve"> договором, возврат субсидии производится получателем субсидии в добровольном порядке в срок, не превышающий сроки возврата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>, выданных на дату получения уведомления с требованием о возврате денежных средств (датой уведомления считается дата получения уведомления почтой либо дата вручения уведомления лично).</w:t>
      </w:r>
    </w:p>
    <w:p w:rsidR="00A23C8D" w:rsidRPr="00A23C8D" w:rsidRDefault="00A23C8D" w:rsidP="003109F9">
      <w:pPr>
        <w:widowControl w:val="0"/>
        <w:ind w:firstLine="539"/>
        <w:jc w:val="both"/>
        <w:rPr>
          <w:sz w:val="28"/>
        </w:rPr>
      </w:pPr>
      <w:r w:rsidRPr="00A23C8D">
        <w:rPr>
          <w:sz w:val="28"/>
        </w:rPr>
        <w:t>5.7. Администрация в обязательном порядке проводит проверки соблюдения получателями субсидий условий соглашения (договора), а также условий, целей и порядка предоставления субсидий.</w:t>
      </w:r>
    </w:p>
    <w:p w:rsidR="00A23C8D" w:rsidRPr="00A23C8D" w:rsidRDefault="00A23C8D" w:rsidP="003109F9">
      <w:pPr>
        <w:widowControl w:val="0"/>
        <w:jc w:val="center"/>
        <w:rPr>
          <w:sz w:val="28"/>
        </w:rPr>
        <w:sectPr w:rsidR="00A23C8D" w:rsidRPr="00A23C8D" w:rsidSect="003109F9">
          <w:headerReference w:type="default" r:id="rId20"/>
          <w:pgSz w:w="11906" w:h="16838"/>
          <w:pgMar w:top="709" w:right="851" w:bottom="1134" w:left="1701" w:header="567" w:footer="0" w:gutter="0"/>
          <w:pgNumType w:start="2"/>
          <w:cols w:space="720"/>
          <w:titlePg/>
        </w:sectPr>
      </w:pPr>
      <w:r w:rsidRPr="00A23C8D">
        <w:rPr>
          <w:sz w:val="28"/>
        </w:rPr>
        <w:t>_____________</w:t>
      </w:r>
    </w:p>
    <w:p w:rsidR="00A23C8D" w:rsidRPr="00A23C8D" w:rsidRDefault="00A23C8D" w:rsidP="00A23C8D">
      <w:pPr>
        <w:widowControl w:val="0"/>
        <w:ind w:left="7230"/>
        <w:outlineLvl w:val="1"/>
        <w:rPr>
          <w:i/>
          <w:sz w:val="28"/>
        </w:rPr>
      </w:pPr>
      <w:r w:rsidRPr="00A23C8D">
        <w:rPr>
          <w:i/>
          <w:sz w:val="28"/>
        </w:rPr>
        <w:t>Приложение 1</w:t>
      </w:r>
    </w:p>
    <w:p w:rsidR="00A23C8D" w:rsidRPr="00A23C8D" w:rsidRDefault="00A23C8D" w:rsidP="00A23C8D">
      <w:pPr>
        <w:widowControl w:val="0"/>
        <w:ind w:left="7230"/>
        <w:rPr>
          <w:i/>
          <w:sz w:val="28"/>
        </w:rPr>
      </w:pPr>
      <w:r w:rsidRPr="00A23C8D">
        <w:rPr>
          <w:i/>
          <w:sz w:val="28"/>
        </w:rPr>
        <w:t>к Порядку...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  <w:r w:rsidRPr="00A23C8D">
        <w:rPr>
          <w:sz w:val="28"/>
        </w:rPr>
        <w:t>(Форма)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>Председателю конкурсной комиссии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>от _______________________________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>(фамилия, имя, отчество руководителя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   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  <w:t>или уполномоченного лица)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>_________________________________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 xml:space="preserve">(наименование муниципальной </w:t>
      </w:r>
    </w:p>
    <w:p w:rsidR="00A23C8D" w:rsidRPr="00A23C8D" w:rsidRDefault="00A23C8D" w:rsidP="00A23C8D">
      <w:pPr>
        <w:widowControl w:val="0"/>
        <w:ind w:left="3540" w:firstLine="708"/>
        <w:jc w:val="both"/>
        <w:rPr>
          <w:sz w:val="28"/>
        </w:rPr>
      </w:pPr>
      <w:r w:rsidRPr="00A23C8D">
        <w:rPr>
          <w:sz w:val="28"/>
        </w:rPr>
        <w:t>организации поддержки</w:t>
      </w:r>
    </w:p>
    <w:p w:rsidR="00A23C8D" w:rsidRPr="00A23C8D" w:rsidRDefault="00A23C8D" w:rsidP="00A23C8D">
      <w:pPr>
        <w:widowControl w:val="0"/>
        <w:ind w:left="3540" w:firstLine="708"/>
        <w:jc w:val="both"/>
        <w:rPr>
          <w:sz w:val="28"/>
        </w:rPr>
      </w:pPr>
      <w:r w:rsidRPr="00A23C8D">
        <w:rPr>
          <w:sz w:val="28"/>
        </w:rPr>
        <w:t>предпринимательства)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sz w:val="28"/>
        </w:rPr>
        <w:t>ЗАЯВЛЕНИЕ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 xml:space="preserve">Прошу предоставить субсидию для формирования (пополнения) портфеля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муниципальной организации поддержки предпринимательства________________________________________________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__________________________________________________________________,</w:t>
      </w:r>
    </w:p>
    <w:p w:rsidR="00A23C8D" w:rsidRPr="00A23C8D" w:rsidRDefault="00A23C8D" w:rsidP="00A23C8D">
      <w:pPr>
        <w:widowControl w:val="0"/>
        <w:jc w:val="center"/>
        <w:rPr>
          <w:sz w:val="20"/>
        </w:rPr>
      </w:pPr>
      <w:r w:rsidRPr="00A23C8D">
        <w:rPr>
          <w:sz w:val="20"/>
        </w:rPr>
        <w:t>(наименование муниципальной организации поддержки предпринимательства)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предназначенного для выдачи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субъектам малого и среднего предпринимательства Ленинградской области, в размере ________________(__________________________________________) рублей.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                                                         </w:t>
      </w:r>
      <w:r w:rsidRPr="00A23C8D">
        <w:rPr>
          <w:sz w:val="20"/>
        </w:rPr>
        <w:t>(прописью)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</w:p>
    <w:p w:rsidR="00A23C8D" w:rsidRPr="00A23C8D" w:rsidRDefault="00A23C8D" w:rsidP="00A23C8D">
      <w:pPr>
        <w:widowControl w:val="0"/>
        <w:ind w:firstLine="709"/>
        <w:jc w:val="both"/>
        <w:rPr>
          <w:rFonts w:ascii="Calibri" w:hAnsi="Calibri"/>
          <w:sz w:val="28"/>
          <w:szCs w:val="28"/>
        </w:rPr>
      </w:pPr>
      <w:r w:rsidRPr="00A23C8D">
        <w:rPr>
          <w:sz w:val="28"/>
          <w:szCs w:val="28"/>
        </w:rPr>
        <w:t>Подтверждаю, что соответствую требованиям, установленным пунктом 2.2. Порядка определения объема и предоставления субсидий организациям муниципальной инфраструктуры поддержки предпринимательства для создания и развития системы микрофинансирования в целях реализации муниципальной программы «Развитие малого и среднего предпринимательства Всеволожского муниципального района»</w:t>
      </w:r>
      <w:r w:rsidRPr="00A23C8D">
        <w:rPr>
          <w:rFonts w:ascii="Calibri" w:hAnsi="Calibri"/>
          <w:sz w:val="28"/>
          <w:szCs w:val="28"/>
        </w:rPr>
        <w:t xml:space="preserve">, </w:t>
      </w:r>
      <w:r w:rsidRPr="00A23C8D">
        <w:rPr>
          <w:spacing w:val="-9"/>
          <w:sz w:val="28"/>
        </w:rPr>
        <w:t>утвержденного постановлением администрации от _______№_____.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 xml:space="preserve">Осведомлен (осведомлена) об ответственности за подлинность представленных в конкурсную комиссию документов в соответствии </w:t>
      </w:r>
      <w:r w:rsidRPr="00A23C8D">
        <w:rPr>
          <w:sz w:val="28"/>
        </w:rPr>
        <w:br/>
        <w:t>с законодательством Российской Федерации.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"__" ____________ 20__ года                        ________________________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0"/>
        </w:rPr>
        <w:t xml:space="preserve">                                                          </w:t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</w:r>
      <w:r w:rsidRPr="00A23C8D">
        <w:rPr>
          <w:sz w:val="20"/>
        </w:rPr>
        <w:tab/>
        <w:t>(подпись)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               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>Место печати</w:t>
      </w: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i/>
          <w:sz w:val="28"/>
        </w:rPr>
      </w:pPr>
      <w:r w:rsidRPr="00A23C8D">
        <w:rPr>
          <w:sz w:val="28"/>
        </w:rPr>
        <w:t>(Форма)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i/>
          <w:sz w:val="28"/>
        </w:rPr>
        <w:t>Приложение 2</w:t>
      </w:r>
    </w:p>
    <w:p w:rsidR="00A23C8D" w:rsidRPr="00A23C8D" w:rsidRDefault="00A23C8D" w:rsidP="00A23C8D">
      <w:pPr>
        <w:widowControl w:val="0"/>
        <w:ind w:left="5664" w:firstLine="708"/>
        <w:jc w:val="center"/>
        <w:rPr>
          <w:i/>
          <w:sz w:val="28"/>
        </w:rPr>
      </w:pPr>
      <w:r w:rsidRPr="00A23C8D">
        <w:rPr>
          <w:i/>
          <w:sz w:val="28"/>
        </w:rPr>
        <w:t>к Порядку...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center"/>
        <w:rPr>
          <w:sz w:val="28"/>
        </w:rPr>
      </w:pPr>
      <w:bookmarkStart w:id="8" w:name="P370"/>
      <w:bookmarkEnd w:id="8"/>
      <w:r w:rsidRPr="00A23C8D">
        <w:rPr>
          <w:sz w:val="28"/>
        </w:rPr>
        <w:t>Сведения о совокупном портфеле займов муниципальной организации</w:t>
      </w: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sz w:val="28"/>
        </w:rPr>
        <w:t xml:space="preserve">поддержки предпринимательства и о выданных </w:t>
      </w:r>
      <w:proofErr w:type="spellStart"/>
      <w:r w:rsidRPr="00A23C8D">
        <w:rPr>
          <w:sz w:val="28"/>
        </w:rPr>
        <w:t>микрозаймах</w:t>
      </w:r>
      <w:proofErr w:type="spellEnd"/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Муниципальной организацией поддержки предпринимательства получены в 20__- 20__ годах (включая период текущего года до момента подачи конкурсной заявки) субсидии на пополнение портфеля займов из средств бюджета Всеволожского муниципального района Ленинградской области в сумме_____________(___________________).</w:t>
      </w:r>
    </w:p>
    <w:p w:rsidR="00A23C8D" w:rsidRPr="00A23C8D" w:rsidRDefault="00A23C8D" w:rsidP="00A23C8D">
      <w:pPr>
        <w:widowControl w:val="0"/>
        <w:ind w:left="1416" w:firstLine="708"/>
        <w:jc w:val="both"/>
        <w:rPr>
          <w:sz w:val="20"/>
        </w:rPr>
      </w:pPr>
      <w:r w:rsidRPr="00A23C8D">
        <w:rPr>
          <w:sz w:val="20"/>
        </w:rPr>
        <w:t xml:space="preserve">                          (прописью)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 xml:space="preserve">Муниципальной организацией поддержки предпринимательства получены в 20__-20__ годах (включая период текущего года до момента подачи конкурсной заявки) субсидии на пополнение портфеля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из средств областного бюджета Ленинградской области в сумме _____________(_____________________) рублей, в том числе за счет средств </w:t>
      </w:r>
    </w:p>
    <w:p w:rsidR="00A23C8D" w:rsidRPr="00A23C8D" w:rsidRDefault="00A23C8D" w:rsidP="00A23C8D">
      <w:pPr>
        <w:widowControl w:val="0"/>
        <w:ind w:left="1416" w:firstLine="708"/>
        <w:jc w:val="both"/>
        <w:rPr>
          <w:sz w:val="20"/>
        </w:rPr>
      </w:pPr>
      <w:r w:rsidRPr="00A23C8D">
        <w:rPr>
          <w:sz w:val="20"/>
        </w:rPr>
        <w:t xml:space="preserve">        (прописью)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федерального бюджета.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Сумма собственных и (или) привлеченных средств муниципальной организацией поддержки предпринимательства, направленных на увеличение совокупного портфеля займов, за период 20__-20__годов составляет___________(_____________________) рублей,</w:t>
      </w:r>
    </w:p>
    <w:p w:rsidR="00A23C8D" w:rsidRPr="00A23C8D" w:rsidRDefault="00A23C8D" w:rsidP="00A23C8D">
      <w:pPr>
        <w:widowControl w:val="0"/>
        <w:ind w:left="4956" w:firstLine="708"/>
        <w:jc w:val="both"/>
        <w:rPr>
          <w:sz w:val="28"/>
        </w:rPr>
      </w:pPr>
      <w:r w:rsidRPr="00A23C8D">
        <w:rPr>
          <w:sz w:val="20"/>
        </w:rPr>
        <w:t xml:space="preserve">         (прописью)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в том числе,</w:t>
      </w:r>
      <w:r w:rsidRPr="00A23C8D">
        <w:rPr>
          <w:sz w:val="20"/>
        </w:rPr>
        <w:t xml:space="preserve"> </w:t>
      </w:r>
      <w:r w:rsidRPr="00A23C8D">
        <w:rPr>
          <w:sz w:val="28"/>
        </w:rPr>
        <w:t>за 20___год (указать предшествующий год) – ___________(_______________________________) рублей.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                     </w:t>
      </w:r>
      <w:r w:rsidRPr="00A23C8D">
        <w:rPr>
          <w:sz w:val="20"/>
        </w:rPr>
        <w:t>(прописью)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Совокупный портфель займов составляет (указываются данные на момент подачи конкурсной заявки) ____________(_______________) рублей.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                                       </w:t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</w:r>
      <w:r w:rsidRPr="00A23C8D">
        <w:rPr>
          <w:sz w:val="28"/>
        </w:rPr>
        <w:tab/>
        <w:t xml:space="preserve">     </w:t>
      </w:r>
      <w:r w:rsidRPr="00A23C8D">
        <w:rPr>
          <w:sz w:val="20"/>
        </w:rPr>
        <w:t>(прописью)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Всего на дату подачи муниципальной организацией поддержки предпринимательства конкурсной заявки действуют ________ договоров займов, заключенных с ____ заемщиками, на общую сумму ________(___________________) рублей.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                    </w:t>
      </w:r>
      <w:r w:rsidRPr="00A23C8D">
        <w:rPr>
          <w:sz w:val="20"/>
        </w:rPr>
        <w:t>(прописью)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 xml:space="preserve">Доля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(в структуре совокупного портфеля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>), выданных вновь зарегистрированным и действующим менее одного года субъектам малого и среднего предпринимательства, составляет _____ процентов.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 xml:space="preserve">Общая сумма операционных расходов муниципальной организацией поддержки предпринимательства по предоставлению </w:t>
      </w:r>
      <w:proofErr w:type="spellStart"/>
      <w:r w:rsidRPr="00A23C8D">
        <w:rPr>
          <w:sz w:val="28"/>
        </w:rPr>
        <w:t>микрозаймовза</w:t>
      </w:r>
      <w:proofErr w:type="spellEnd"/>
      <w:r w:rsidRPr="00A23C8D">
        <w:rPr>
          <w:sz w:val="28"/>
        </w:rPr>
        <w:t xml:space="preserve"> 20__-20__ годы (включая период текущего года до момента подачи конкурсной заявки), составляет __________________(______________________________) рублей, в том числе                                                              </w:t>
      </w:r>
      <w:proofErr w:type="gramStart"/>
      <w:r w:rsidRPr="00A23C8D">
        <w:rPr>
          <w:sz w:val="28"/>
        </w:rPr>
        <w:t xml:space="preserve">   </w:t>
      </w:r>
      <w:r w:rsidRPr="00A23C8D">
        <w:rPr>
          <w:sz w:val="20"/>
        </w:rPr>
        <w:t>(</w:t>
      </w:r>
      <w:proofErr w:type="gramEnd"/>
      <w:r w:rsidRPr="00A23C8D">
        <w:rPr>
          <w:sz w:val="20"/>
        </w:rPr>
        <w:t>прописью)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за 20__год (указать предшествующий </w:t>
      </w:r>
      <w:proofErr w:type="gramStart"/>
      <w:r w:rsidRPr="00A23C8D">
        <w:rPr>
          <w:sz w:val="28"/>
        </w:rPr>
        <w:t>год)-</w:t>
      </w:r>
      <w:proofErr w:type="gramEnd"/>
      <w:r w:rsidRPr="00A23C8D">
        <w:rPr>
          <w:sz w:val="28"/>
        </w:rPr>
        <w:t xml:space="preserve">________(______________) рублей 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                                                                                             </w:t>
      </w:r>
      <w:r w:rsidRPr="00A23C8D">
        <w:rPr>
          <w:sz w:val="20"/>
        </w:rPr>
        <w:t>(прописью)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 xml:space="preserve">Коэффициент списания </w:t>
      </w:r>
      <w:proofErr w:type="spellStart"/>
      <w:r w:rsidRPr="00A23C8D">
        <w:rPr>
          <w:sz w:val="28"/>
        </w:rPr>
        <w:t>микрозаймов</w:t>
      </w:r>
      <w:proofErr w:type="spellEnd"/>
      <w:r w:rsidRPr="00A23C8D">
        <w:rPr>
          <w:sz w:val="28"/>
        </w:rPr>
        <w:t xml:space="preserve"> (данные представляются на 1 января текущего года) составляет ________ процентов.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Бухгалтерский, налоговый, оперативный учет, а также процедура выдачи займов автоматизированы, применяются технологии оценки кредитоспособности субъектов малого и среднего предпринимательства, обращающихся за займами.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sectPr w:rsidR="00A23C8D" w:rsidRPr="00A23C8D">
          <w:headerReference w:type="default" r:id="rId21"/>
          <w:pgSz w:w="11906" w:h="16838"/>
          <w:pgMar w:top="1134" w:right="851" w:bottom="1134" w:left="1701" w:header="567" w:footer="0" w:gutter="0"/>
          <w:cols w:space="720"/>
        </w:sect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Информация о выданных </w:t>
      </w:r>
      <w:proofErr w:type="spellStart"/>
      <w:r w:rsidRPr="00A23C8D">
        <w:rPr>
          <w:sz w:val="28"/>
        </w:rPr>
        <w:t>микрозаймах</w:t>
      </w:r>
      <w:proofErr w:type="spellEnd"/>
      <w:r w:rsidRPr="00A23C8D">
        <w:rPr>
          <w:sz w:val="28"/>
        </w:rPr>
        <w:t xml:space="preserve"> в 20__ году (предшествующий год)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700"/>
        <w:gridCol w:w="1129"/>
        <w:gridCol w:w="1405"/>
        <w:gridCol w:w="1829"/>
        <w:gridCol w:w="1123"/>
        <w:gridCol w:w="1409"/>
        <w:gridCol w:w="1688"/>
        <w:gridCol w:w="1405"/>
        <w:gridCol w:w="1688"/>
        <w:gridCol w:w="1409"/>
        <w:gridCol w:w="1633"/>
      </w:tblGrid>
      <w:tr w:rsidR="00A23C8D" w:rsidRPr="00A23C8D" w:rsidTr="003109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№ п/п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Дата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proofErr w:type="spellStart"/>
            <w:proofErr w:type="gramStart"/>
            <w:r w:rsidRPr="00A23C8D">
              <w:t>Наимено-вание</w:t>
            </w:r>
            <w:proofErr w:type="spellEnd"/>
            <w:proofErr w:type="gramEnd"/>
            <w:r w:rsidRPr="00A23C8D">
              <w:t xml:space="preserve"> заемщика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Дата регистрации заемщика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Категория субъекта малого и среднего </w:t>
            </w:r>
            <w:proofErr w:type="spellStart"/>
            <w:proofErr w:type="gramStart"/>
            <w:r w:rsidRPr="00A23C8D">
              <w:t>предприни-мательства</w:t>
            </w:r>
            <w:proofErr w:type="spellEnd"/>
            <w:proofErr w:type="gramEnd"/>
            <w:r w:rsidRPr="00A23C8D">
              <w:t xml:space="preserve"> </w:t>
            </w:r>
            <w:hyperlink w:anchor="P551" w:history="1">
              <w:r w:rsidRPr="00A23C8D">
                <w:rPr>
                  <w:color w:val="0000FF"/>
                </w:rPr>
                <w:t>&lt;*&gt;</w:t>
              </w:r>
            </w:hyperlink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Сфера деятель-</w:t>
            </w:r>
          </w:p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proofErr w:type="spellStart"/>
            <w:r w:rsidRPr="00A23C8D">
              <w:t>ности</w:t>
            </w:r>
            <w:proofErr w:type="spellEnd"/>
            <w:r w:rsidRPr="00A23C8D">
              <w:t xml:space="preserve"> заемщика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Назначение </w:t>
            </w:r>
            <w:proofErr w:type="spellStart"/>
            <w:r w:rsidRPr="00A23C8D">
              <w:t>микрозайма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proofErr w:type="gramStart"/>
            <w:r w:rsidRPr="00A23C8D">
              <w:t>Средне-списочная</w:t>
            </w:r>
            <w:proofErr w:type="gramEnd"/>
            <w:r w:rsidRPr="00A23C8D">
              <w:t xml:space="preserve"> численность инвалидов </w:t>
            </w:r>
            <w:r w:rsidRPr="00A23C8D">
              <w:br/>
              <w:t>в средне-</w:t>
            </w:r>
          </w:p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списочной численности работников, проц.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Размер </w:t>
            </w:r>
            <w:proofErr w:type="spellStart"/>
            <w:r w:rsidRPr="00A23C8D">
              <w:t>микрозайма</w:t>
            </w:r>
            <w:proofErr w:type="spellEnd"/>
            <w:r w:rsidRPr="00A23C8D">
              <w:t>, тыс. руб.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Процент за пользование микро-займом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Срок </w:t>
            </w:r>
            <w:proofErr w:type="spellStart"/>
            <w:r w:rsidRPr="00A23C8D">
              <w:t>микрозайма</w:t>
            </w:r>
            <w:proofErr w:type="spellEnd"/>
            <w:r w:rsidRPr="00A23C8D">
              <w:t>, мес.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Платежи по возврату </w:t>
            </w:r>
            <w:proofErr w:type="spellStart"/>
            <w:r w:rsidRPr="00A23C8D">
              <w:t>микрозайма</w:t>
            </w:r>
            <w:proofErr w:type="spellEnd"/>
            <w:r w:rsidRPr="00A23C8D">
              <w:t xml:space="preserve"> </w:t>
            </w:r>
            <w:r w:rsidRPr="00A23C8D">
              <w:br/>
              <w:t xml:space="preserve">с процентами, </w:t>
            </w:r>
            <w:r w:rsidRPr="00A23C8D">
              <w:br/>
              <w:t>тыс. руб.</w:t>
            </w:r>
          </w:p>
        </w:tc>
      </w:tr>
      <w:tr w:rsidR="00A23C8D" w:rsidRPr="00A23C8D" w:rsidTr="003109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</w:tr>
      <w:tr w:rsidR="00A23C8D" w:rsidRPr="00A23C8D" w:rsidTr="003109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</w:tr>
      <w:tr w:rsidR="00A23C8D" w:rsidRPr="00A23C8D" w:rsidTr="003109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</w:tr>
      <w:tr w:rsidR="00A23C8D" w:rsidRPr="00A23C8D" w:rsidTr="003109F9"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  <w:r w:rsidRPr="00A23C8D">
              <w:t>Итого за 20__ год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</w:tr>
    </w:tbl>
    <w:p w:rsidR="00A23C8D" w:rsidRPr="00A23C8D" w:rsidRDefault="00A23C8D" w:rsidP="00A23C8D">
      <w:pPr>
        <w:widowControl w:val="0"/>
        <w:spacing w:before="120" w:line="240" w:lineRule="exact"/>
        <w:jc w:val="center"/>
      </w:pPr>
      <w:r w:rsidRPr="00A23C8D">
        <w:t xml:space="preserve">Информация о выданных </w:t>
      </w:r>
      <w:proofErr w:type="spellStart"/>
      <w:r w:rsidRPr="00A23C8D">
        <w:t>микрозаймах</w:t>
      </w:r>
      <w:proofErr w:type="spellEnd"/>
      <w:r w:rsidRPr="00A23C8D">
        <w:t xml:space="preserve"> в 20__ году (текущий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700"/>
        <w:gridCol w:w="1223"/>
        <w:gridCol w:w="1325"/>
        <w:gridCol w:w="1816"/>
        <w:gridCol w:w="1123"/>
        <w:gridCol w:w="1409"/>
        <w:gridCol w:w="1688"/>
        <w:gridCol w:w="1405"/>
        <w:gridCol w:w="1688"/>
        <w:gridCol w:w="1409"/>
        <w:gridCol w:w="1633"/>
      </w:tblGrid>
      <w:tr w:rsidR="00A23C8D" w:rsidRPr="00A23C8D" w:rsidTr="003109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№ п/п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Дата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proofErr w:type="spellStart"/>
            <w:proofErr w:type="gramStart"/>
            <w:r w:rsidRPr="00A23C8D">
              <w:t>Наимено-вание</w:t>
            </w:r>
            <w:proofErr w:type="spellEnd"/>
            <w:proofErr w:type="gramEnd"/>
            <w:r w:rsidRPr="00A23C8D">
              <w:t xml:space="preserve"> заемщика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Дата регистрации заемщика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Категория субъекта малого </w:t>
            </w:r>
            <w:r w:rsidRPr="00A23C8D">
              <w:br/>
              <w:t xml:space="preserve">и среднего предпринимательства </w:t>
            </w:r>
            <w:hyperlink w:anchor="P551" w:history="1">
              <w:r w:rsidRPr="00A23C8D">
                <w:rPr>
                  <w:color w:val="0000FF"/>
                </w:rPr>
                <w:t>&lt;*&gt;</w:t>
              </w:r>
            </w:hyperlink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Сфера деятельности заемщика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Назначение </w:t>
            </w:r>
            <w:proofErr w:type="spellStart"/>
            <w:r w:rsidRPr="00A23C8D">
              <w:t>микрозайма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Средне-</w:t>
            </w:r>
          </w:p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списочная численность инвалидов в средне-</w:t>
            </w:r>
          </w:p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списочной численности работников, проц.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Размер </w:t>
            </w:r>
            <w:proofErr w:type="spellStart"/>
            <w:r w:rsidRPr="00A23C8D">
              <w:t>микрозайма</w:t>
            </w:r>
            <w:proofErr w:type="spellEnd"/>
            <w:r w:rsidRPr="00A23C8D">
              <w:t>, тыс. руб.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Процент за пользование </w:t>
            </w:r>
            <w:proofErr w:type="spellStart"/>
            <w:r w:rsidRPr="00A23C8D">
              <w:t>микрозаймом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Срок </w:t>
            </w:r>
            <w:proofErr w:type="spellStart"/>
            <w:r w:rsidRPr="00A23C8D">
              <w:t>микрозайма</w:t>
            </w:r>
            <w:proofErr w:type="spellEnd"/>
            <w:r w:rsidRPr="00A23C8D">
              <w:t>, мес.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Платежи по возврату </w:t>
            </w:r>
            <w:proofErr w:type="spellStart"/>
            <w:r w:rsidRPr="00A23C8D">
              <w:t>микрозайма</w:t>
            </w:r>
            <w:proofErr w:type="spellEnd"/>
            <w:r w:rsidRPr="00A23C8D">
              <w:t xml:space="preserve"> </w:t>
            </w:r>
            <w:r w:rsidRPr="00A23C8D">
              <w:br/>
              <w:t xml:space="preserve">с процентами, </w:t>
            </w:r>
            <w:r w:rsidRPr="00A23C8D">
              <w:br/>
              <w:t>тыс. руб.</w:t>
            </w:r>
          </w:p>
        </w:tc>
      </w:tr>
      <w:tr w:rsidR="00A23C8D" w:rsidRPr="00A23C8D" w:rsidTr="003109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</w:tr>
      <w:tr w:rsidR="00A23C8D" w:rsidRPr="00A23C8D" w:rsidTr="003109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</w:tr>
      <w:tr w:rsidR="00A23C8D" w:rsidRPr="00A23C8D" w:rsidTr="003109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</w:tr>
      <w:tr w:rsidR="00A23C8D" w:rsidRPr="00A23C8D" w:rsidTr="003109F9"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  <w:r w:rsidRPr="00A23C8D">
              <w:t>Итого за 20__ год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</w:pPr>
          </w:p>
        </w:tc>
      </w:tr>
    </w:tbl>
    <w:p w:rsidR="00A23C8D" w:rsidRPr="00A23C8D" w:rsidRDefault="00A23C8D" w:rsidP="00A23C8D">
      <w:pPr>
        <w:widowControl w:val="0"/>
        <w:spacing w:line="240" w:lineRule="exact"/>
        <w:ind w:firstLine="540"/>
        <w:jc w:val="both"/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--------------------------------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bookmarkStart w:id="9" w:name="P551"/>
      <w:bookmarkEnd w:id="9"/>
      <w:r w:rsidRPr="00A23C8D">
        <w:rPr>
          <w:sz w:val="28"/>
        </w:rPr>
        <w:t xml:space="preserve">&lt;*&gt; В соответствии с условиями, установленными </w:t>
      </w:r>
      <w:hyperlink r:id="rId22" w:history="1">
        <w:r w:rsidRPr="00A23C8D">
          <w:rPr>
            <w:sz w:val="28"/>
          </w:rPr>
          <w:t>статьей 4</w:t>
        </w:r>
      </w:hyperlink>
      <w:r w:rsidRPr="00A23C8D">
        <w:rPr>
          <w:sz w:val="28"/>
        </w:rPr>
        <w:t xml:space="preserve"> Федерального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закона от 24 июля 2007 года № 209-ФЗ «О развитии малого и среднего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предпринимательства в Российской Федерации".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Руководитель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муниципальной организации поддержки предпринимательства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________________________             ______________________________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               </w:t>
      </w:r>
      <w:r w:rsidRPr="00A23C8D">
        <w:rPr>
          <w:sz w:val="20"/>
        </w:rPr>
        <w:t>(</w:t>
      </w:r>
      <w:proofErr w:type="gramStart"/>
      <w:r w:rsidRPr="00A23C8D">
        <w:rPr>
          <w:sz w:val="20"/>
        </w:rPr>
        <w:t xml:space="preserve">подпись)   </w:t>
      </w:r>
      <w:proofErr w:type="gramEnd"/>
      <w:r w:rsidRPr="00A23C8D">
        <w:rPr>
          <w:sz w:val="20"/>
        </w:rPr>
        <w:t xml:space="preserve">                                                                    (фамилия, инициалы)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    Место печати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rFonts w:ascii="Courier New" w:hAnsi="Courier New"/>
          <w:sz w:val="20"/>
        </w:rPr>
        <w:t xml:space="preserve">    </w:t>
      </w:r>
      <w:r w:rsidRPr="00A23C8D">
        <w:rPr>
          <w:sz w:val="28"/>
        </w:rPr>
        <w:t>«____</w:t>
      </w:r>
      <w:proofErr w:type="gramStart"/>
      <w:r w:rsidRPr="00A23C8D">
        <w:rPr>
          <w:sz w:val="28"/>
        </w:rPr>
        <w:t>_»_</w:t>
      </w:r>
      <w:proofErr w:type="gramEnd"/>
      <w:r w:rsidRPr="00A23C8D">
        <w:rPr>
          <w:sz w:val="28"/>
        </w:rPr>
        <w:t>___________20___года</w:t>
      </w:r>
    </w:p>
    <w:p w:rsidR="00A23C8D" w:rsidRPr="00A23C8D" w:rsidRDefault="00A23C8D" w:rsidP="00A23C8D">
      <w:pPr>
        <w:sectPr w:rsidR="00A23C8D" w:rsidRPr="00A23C8D">
          <w:headerReference w:type="default" r:id="rId23"/>
          <w:footerReference w:type="default" r:id="rId24"/>
          <w:pgSz w:w="16838" w:h="11906" w:orient="landscape"/>
          <w:pgMar w:top="1701" w:right="397" w:bottom="624" w:left="397" w:header="567" w:footer="0" w:gutter="0"/>
          <w:cols w:space="720"/>
        </w:sect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jc w:val="right"/>
        <w:outlineLvl w:val="1"/>
        <w:rPr>
          <w:i/>
          <w:sz w:val="28"/>
        </w:rPr>
      </w:pPr>
      <w:r w:rsidRPr="00A23C8D">
        <w:rPr>
          <w:i/>
          <w:sz w:val="28"/>
        </w:rPr>
        <w:t>Приложение 3</w:t>
      </w:r>
    </w:p>
    <w:p w:rsidR="00A23C8D" w:rsidRPr="00A23C8D" w:rsidRDefault="00A23C8D" w:rsidP="00A23C8D">
      <w:pPr>
        <w:widowControl w:val="0"/>
        <w:jc w:val="right"/>
        <w:rPr>
          <w:i/>
          <w:sz w:val="28"/>
        </w:rPr>
      </w:pPr>
      <w:r w:rsidRPr="00A23C8D">
        <w:rPr>
          <w:i/>
          <w:sz w:val="28"/>
        </w:rPr>
        <w:t>к Порядку</w:t>
      </w:r>
    </w:p>
    <w:p w:rsidR="00A23C8D" w:rsidRPr="00A23C8D" w:rsidRDefault="00A23C8D" w:rsidP="00A23C8D">
      <w:pPr>
        <w:widowControl w:val="0"/>
        <w:rPr>
          <w:sz w:val="28"/>
        </w:rPr>
      </w:pPr>
      <w:r w:rsidRPr="00A23C8D">
        <w:rPr>
          <w:sz w:val="28"/>
        </w:rPr>
        <w:t>(Форма)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center"/>
        <w:rPr>
          <w:sz w:val="28"/>
        </w:rPr>
      </w:pPr>
      <w:bookmarkStart w:id="10" w:name="P573"/>
      <w:bookmarkEnd w:id="10"/>
      <w:r w:rsidRPr="00A23C8D">
        <w:rPr>
          <w:sz w:val="28"/>
        </w:rPr>
        <w:t>Согласие на обработку персональных данных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 xml:space="preserve">Настоящим во исполнение требований Федерального </w:t>
      </w:r>
      <w:hyperlink r:id="rId25" w:history="1">
        <w:r w:rsidRPr="00A23C8D">
          <w:rPr>
            <w:sz w:val="28"/>
          </w:rPr>
          <w:t>закона</w:t>
        </w:r>
      </w:hyperlink>
      <w:r w:rsidRPr="00A23C8D">
        <w:rPr>
          <w:sz w:val="28"/>
        </w:rPr>
        <w:t xml:space="preserve"> от 27 июля 2006 года № 152-ФЗ «О персональных данных» я, _________________________________, паспорт_________________________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      </w:t>
      </w:r>
      <w:r w:rsidRPr="00A23C8D">
        <w:rPr>
          <w:sz w:val="20"/>
        </w:rPr>
        <w:t>(фамилия, имя, отчество)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выдан ____________________________________________________________</w:t>
      </w:r>
    </w:p>
    <w:p w:rsidR="00A23C8D" w:rsidRPr="00A23C8D" w:rsidRDefault="00A23C8D" w:rsidP="00A23C8D">
      <w:pPr>
        <w:widowControl w:val="0"/>
        <w:ind w:right="-6"/>
        <w:jc w:val="both"/>
        <w:rPr>
          <w:sz w:val="28"/>
        </w:rPr>
      </w:pPr>
      <w:r w:rsidRPr="00A23C8D">
        <w:rPr>
          <w:sz w:val="28"/>
        </w:rPr>
        <w:t>__________________________________________________________________,</w:t>
      </w:r>
    </w:p>
    <w:p w:rsidR="00A23C8D" w:rsidRPr="00A23C8D" w:rsidRDefault="00A23C8D" w:rsidP="00A23C8D">
      <w:pPr>
        <w:widowControl w:val="0"/>
        <w:jc w:val="center"/>
        <w:rPr>
          <w:sz w:val="20"/>
        </w:rPr>
      </w:pPr>
      <w:r w:rsidRPr="00A23C8D">
        <w:rPr>
          <w:sz w:val="20"/>
        </w:rPr>
        <w:t>(наименование органа, выдавшего паспорт, дата выдачи, код подразделения)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адрес регистрации: _________________________________________________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__________________________________________________________________,</w:t>
      </w:r>
    </w:p>
    <w:p w:rsidR="00A23C8D" w:rsidRPr="00A23C8D" w:rsidRDefault="00A23C8D" w:rsidP="00A23C8D">
      <w:pPr>
        <w:widowControl w:val="0"/>
        <w:jc w:val="center"/>
        <w:rPr>
          <w:sz w:val="20"/>
        </w:rPr>
      </w:pPr>
      <w:r w:rsidRPr="00A23C8D">
        <w:rPr>
          <w:sz w:val="20"/>
        </w:rPr>
        <w:t>(индекс, область, район, город, улица, дом, квартира)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даю письменное согласие на обработку моих персональных данных в целях получения государственной поддержки.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Настоящее согласие не устанавливает предельных сроков обработки персональных данных.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 образовании, доходах, любая другая информация.</w:t>
      </w:r>
    </w:p>
    <w:p w:rsidR="00A23C8D" w:rsidRPr="00A23C8D" w:rsidRDefault="00A23C8D" w:rsidP="00A23C8D">
      <w:pPr>
        <w:widowControl w:val="0"/>
        <w:ind w:firstLine="720"/>
        <w:jc w:val="both"/>
        <w:rPr>
          <w:sz w:val="28"/>
        </w:rPr>
      </w:pPr>
      <w:r w:rsidRPr="00A23C8D">
        <w:rPr>
          <w:sz w:val="28"/>
        </w:rPr>
        <w:t>Порядок отзыва согласия на обработку персональных данных мне известен.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_______________________        ________________________________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0"/>
        </w:rPr>
        <w:t xml:space="preserve">              (</w:t>
      </w:r>
      <w:proofErr w:type="gramStart"/>
      <w:r w:rsidRPr="00A23C8D">
        <w:rPr>
          <w:sz w:val="20"/>
        </w:rPr>
        <w:t xml:space="preserve">подпись)   </w:t>
      </w:r>
      <w:proofErr w:type="gramEnd"/>
      <w:r w:rsidRPr="00A23C8D">
        <w:rPr>
          <w:sz w:val="20"/>
        </w:rPr>
        <w:t xml:space="preserve">                                                                 (фамилия, имя, отчество)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"__" ____________ 20__ года</w:t>
      </w: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</w:p>
    <w:p w:rsidR="00A23C8D" w:rsidRPr="00A23C8D" w:rsidRDefault="00A23C8D" w:rsidP="00A23C8D">
      <w:pPr>
        <w:sectPr w:rsidR="00A23C8D" w:rsidRPr="00A23C8D">
          <w:headerReference w:type="default" r:id="rId26"/>
          <w:footerReference w:type="default" r:id="rId27"/>
          <w:pgSz w:w="11906" w:h="16838"/>
          <w:pgMar w:top="720" w:right="851" w:bottom="902" w:left="1701" w:header="567" w:footer="0" w:gutter="0"/>
          <w:cols w:space="720"/>
        </w:sectPr>
      </w:pPr>
    </w:p>
    <w:p w:rsidR="00A23C8D" w:rsidRPr="00A23C8D" w:rsidRDefault="00A23C8D" w:rsidP="00A23C8D">
      <w:pPr>
        <w:widowControl w:val="0"/>
        <w:jc w:val="right"/>
        <w:outlineLvl w:val="1"/>
        <w:rPr>
          <w:i/>
          <w:sz w:val="28"/>
        </w:rPr>
      </w:pPr>
      <w:r w:rsidRPr="00A23C8D">
        <w:rPr>
          <w:i/>
          <w:sz w:val="28"/>
        </w:rPr>
        <w:t>Приложение 4</w:t>
      </w:r>
    </w:p>
    <w:p w:rsidR="00A23C8D" w:rsidRPr="00A23C8D" w:rsidRDefault="00A23C8D" w:rsidP="00A23C8D">
      <w:pPr>
        <w:widowControl w:val="0"/>
        <w:jc w:val="right"/>
        <w:rPr>
          <w:sz w:val="28"/>
        </w:rPr>
      </w:pPr>
      <w:r w:rsidRPr="00A23C8D">
        <w:rPr>
          <w:i/>
          <w:sz w:val="28"/>
        </w:rPr>
        <w:t>к Порядку</w:t>
      </w:r>
      <w:r w:rsidRPr="00A23C8D">
        <w:rPr>
          <w:sz w:val="28"/>
        </w:rPr>
        <w:t>...</w:t>
      </w:r>
    </w:p>
    <w:p w:rsidR="00A23C8D" w:rsidRPr="00A23C8D" w:rsidRDefault="00A23C8D" w:rsidP="00A23C8D">
      <w:pPr>
        <w:widowControl w:val="0"/>
        <w:rPr>
          <w:sz w:val="28"/>
        </w:rPr>
      </w:pPr>
      <w:r w:rsidRPr="00A23C8D">
        <w:rPr>
          <w:sz w:val="28"/>
        </w:rPr>
        <w:t xml:space="preserve"> (Форма)</w:t>
      </w:r>
    </w:p>
    <w:p w:rsidR="00A23C8D" w:rsidRPr="00A23C8D" w:rsidRDefault="00A23C8D" w:rsidP="00A23C8D">
      <w:pPr>
        <w:widowControl w:val="0"/>
        <w:jc w:val="center"/>
        <w:rPr>
          <w:sz w:val="28"/>
        </w:rPr>
      </w:pPr>
      <w:bookmarkStart w:id="11" w:name="P617"/>
      <w:bookmarkEnd w:id="11"/>
      <w:r w:rsidRPr="00A23C8D">
        <w:rPr>
          <w:sz w:val="28"/>
        </w:rPr>
        <w:t>СВЕДЕНИЯ</w:t>
      </w: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sz w:val="28"/>
        </w:rPr>
        <w:t>о субъектах малого и среднего предпринимательства,</w:t>
      </w: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sz w:val="28"/>
        </w:rPr>
        <w:t xml:space="preserve">которым планируется предоставление </w:t>
      </w:r>
      <w:proofErr w:type="spellStart"/>
      <w:r w:rsidRPr="00A23C8D">
        <w:rPr>
          <w:sz w:val="28"/>
        </w:rPr>
        <w:t>микрозаймов</w:t>
      </w:r>
      <w:proofErr w:type="spellEnd"/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sz w:val="28"/>
        </w:rPr>
        <w:t>за счет средств субсидии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971"/>
        <w:gridCol w:w="1268"/>
        <w:gridCol w:w="1406"/>
        <w:gridCol w:w="1627"/>
        <w:gridCol w:w="1040"/>
        <w:gridCol w:w="985"/>
        <w:gridCol w:w="1547"/>
        <w:gridCol w:w="1406"/>
        <w:gridCol w:w="1265"/>
        <w:gridCol w:w="1409"/>
        <w:gridCol w:w="1634"/>
      </w:tblGrid>
      <w:tr w:rsidR="00A23C8D" w:rsidRPr="00A23C8D" w:rsidTr="003109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№ п/п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>Наименование организации или фамилия, имя, отчество индивидуального предпринимателя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Дата </w:t>
            </w:r>
            <w:proofErr w:type="gramStart"/>
            <w:r w:rsidRPr="00A23C8D">
              <w:t>регистра-</w:t>
            </w:r>
            <w:proofErr w:type="spellStart"/>
            <w:r w:rsidRPr="00A23C8D">
              <w:t>ции</w:t>
            </w:r>
            <w:proofErr w:type="spellEnd"/>
            <w:proofErr w:type="gramEnd"/>
            <w:r w:rsidRPr="00A23C8D">
              <w:t xml:space="preserve"> заемщика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proofErr w:type="spellStart"/>
            <w:proofErr w:type="gramStart"/>
            <w:r w:rsidRPr="00A23C8D">
              <w:t>Муниципа-льный</w:t>
            </w:r>
            <w:proofErr w:type="spellEnd"/>
            <w:proofErr w:type="gramEnd"/>
            <w:r w:rsidRPr="00A23C8D">
              <w:t xml:space="preserve"> район, сельское, городское поселение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Категория субъекта малого и среднего </w:t>
            </w:r>
            <w:proofErr w:type="spellStart"/>
            <w:proofErr w:type="gramStart"/>
            <w:r w:rsidRPr="00A23C8D">
              <w:t>предпринима-тельства</w:t>
            </w:r>
            <w:proofErr w:type="spellEnd"/>
            <w:proofErr w:type="gramEnd"/>
            <w:r w:rsidRPr="00A23C8D">
              <w:t xml:space="preserve"> </w:t>
            </w:r>
            <w:hyperlink w:anchor="P684" w:history="1">
              <w:r w:rsidRPr="00A23C8D">
                <w:rPr>
                  <w:color w:val="0000FF"/>
                </w:rPr>
                <w:t>&lt;*&gt;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proofErr w:type="spellStart"/>
            <w:proofErr w:type="gramStart"/>
            <w:r w:rsidRPr="00A23C8D">
              <w:t>Юриди-ческий</w:t>
            </w:r>
            <w:proofErr w:type="spellEnd"/>
            <w:proofErr w:type="gramEnd"/>
            <w:r w:rsidRPr="00A23C8D">
              <w:t xml:space="preserve"> адрес, телефон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Сфера </w:t>
            </w:r>
            <w:proofErr w:type="gramStart"/>
            <w:r w:rsidRPr="00A23C8D">
              <w:t>деятель-</w:t>
            </w:r>
            <w:proofErr w:type="spellStart"/>
            <w:r w:rsidRPr="00A23C8D">
              <w:t>ности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proofErr w:type="gramStart"/>
            <w:r w:rsidRPr="00A23C8D">
              <w:t>Средне-списочная</w:t>
            </w:r>
            <w:proofErr w:type="gramEnd"/>
            <w:r w:rsidRPr="00A23C8D">
              <w:t xml:space="preserve"> численность инвалидов в средне-списочной численности работников, проц.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Назначение </w:t>
            </w:r>
            <w:proofErr w:type="spellStart"/>
            <w:r w:rsidRPr="00A23C8D">
              <w:t>микрозайма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Срок </w:t>
            </w:r>
            <w:proofErr w:type="spellStart"/>
            <w:proofErr w:type="gramStart"/>
            <w:r w:rsidRPr="00A23C8D">
              <w:t>предоста-вления</w:t>
            </w:r>
            <w:proofErr w:type="spellEnd"/>
            <w:proofErr w:type="gramEnd"/>
            <w:r w:rsidRPr="00A23C8D">
              <w:t xml:space="preserve"> микро-займа, мес.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Сумма </w:t>
            </w:r>
            <w:proofErr w:type="spellStart"/>
            <w:r w:rsidRPr="00A23C8D">
              <w:t>микрозайма</w:t>
            </w:r>
            <w:proofErr w:type="spellEnd"/>
            <w:r w:rsidRPr="00A23C8D">
              <w:t>, руб.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  <w:r w:rsidRPr="00A23C8D">
              <w:t xml:space="preserve">Процент за пользование </w:t>
            </w:r>
            <w:proofErr w:type="spellStart"/>
            <w:r w:rsidRPr="00A23C8D">
              <w:t>микрозаймом</w:t>
            </w:r>
            <w:proofErr w:type="spellEnd"/>
          </w:p>
        </w:tc>
      </w:tr>
      <w:tr w:rsidR="00A23C8D" w:rsidRPr="00A23C8D" w:rsidTr="003109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</w:tr>
      <w:tr w:rsidR="00A23C8D" w:rsidRPr="00A23C8D" w:rsidTr="003109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</w:tr>
      <w:tr w:rsidR="00A23C8D" w:rsidRPr="00A23C8D" w:rsidTr="003109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</w:tr>
      <w:tr w:rsidR="00A23C8D" w:rsidRPr="00A23C8D" w:rsidTr="003109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spacing w:line="240" w:lineRule="exact"/>
              <w:jc w:val="center"/>
            </w:pPr>
          </w:p>
        </w:tc>
      </w:tr>
    </w:tbl>
    <w:p w:rsidR="00A23C8D" w:rsidRPr="00A23C8D" w:rsidRDefault="00A23C8D" w:rsidP="00A23C8D">
      <w:pPr>
        <w:widowControl w:val="0"/>
        <w:ind w:firstLine="539"/>
        <w:jc w:val="both"/>
        <w:rPr>
          <w:sz w:val="28"/>
        </w:rPr>
      </w:pPr>
      <w:r w:rsidRPr="00A23C8D">
        <w:rPr>
          <w:sz w:val="28"/>
        </w:rPr>
        <w:t>--------------------------------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bookmarkStart w:id="12" w:name="P684"/>
      <w:bookmarkEnd w:id="12"/>
      <w:r w:rsidRPr="00A23C8D">
        <w:rPr>
          <w:sz w:val="28"/>
        </w:rPr>
        <w:t xml:space="preserve">&lt;*&gt; </w:t>
      </w:r>
      <w:r w:rsidRPr="00A23C8D">
        <w:rPr>
          <w:sz w:val="20"/>
        </w:rPr>
        <w:t xml:space="preserve">В соответствии с условиями, установленными </w:t>
      </w:r>
      <w:hyperlink r:id="rId28" w:history="1">
        <w:r w:rsidRPr="00A23C8D">
          <w:rPr>
            <w:sz w:val="20"/>
          </w:rPr>
          <w:t>статьей 4</w:t>
        </w:r>
      </w:hyperlink>
      <w:r w:rsidRPr="00A23C8D">
        <w:rPr>
          <w:sz w:val="20"/>
        </w:rPr>
        <w:t xml:space="preserve"> Федерального закона от 24 июля 2007 года N 209-ФЗ "О развитии малого и среднего предпринимательства в РФ ".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Руководитель муниципальной организации поддержки предпринимательства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________________________             ______________________________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</w:t>
      </w:r>
      <w:r w:rsidRPr="00A23C8D">
        <w:rPr>
          <w:sz w:val="20"/>
        </w:rPr>
        <w:t>(</w:t>
      </w:r>
      <w:proofErr w:type="gramStart"/>
      <w:r w:rsidRPr="00A23C8D">
        <w:rPr>
          <w:sz w:val="20"/>
        </w:rPr>
        <w:t xml:space="preserve">подпись)   </w:t>
      </w:r>
      <w:proofErr w:type="gramEnd"/>
      <w:r w:rsidRPr="00A23C8D">
        <w:rPr>
          <w:sz w:val="20"/>
        </w:rPr>
        <w:t xml:space="preserve">                                                                            (фамилия, инициалы)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Место печати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"__" _________ 20__ года</w:t>
      </w:r>
    </w:p>
    <w:p w:rsidR="00A23C8D" w:rsidRPr="00A23C8D" w:rsidRDefault="00A23C8D" w:rsidP="00A23C8D">
      <w:pPr>
        <w:sectPr w:rsidR="00A23C8D" w:rsidRPr="00A23C8D">
          <w:headerReference w:type="default" r:id="rId29"/>
          <w:pgSz w:w="16838" w:h="11906" w:orient="landscape"/>
          <w:pgMar w:top="1701" w:right="397" w:bottom="567" w:left="397" w:header="567" w:footer="0" w:gutter="0"/>
          <w:cols w:space="720"/>
        </w:sectPr>
      </w:pPr>
    </w:p>
    <w:p w:rsidR="00A23C8D" w:rsidRPr="00A23C8D" w:rsidRDefault="00A23C8D" w:rsidP="00A23C8D">
      <w:pPr>
        <w:widowControl w:val="0"/>
        <w:ind w:left="7080"/>
        <w:outlineLvl w:val="1"/>
        <w:rPr>
          <w:i/>
          <w:sz w:val="28"/>
        </w:rPr>
      </w:pPr>
      <w:r w:rsidRPr="00A23C8D">
        <w:rPr>
          <w:i/>
          <w:sz w:val="28"/>
        </w:rPr>
        <w:t>Приложение 5</w:t>
      </w:r>
    </w:p>
    <w:p w:rsidR="00A23C8D" w:rsidRPr="00A23C8D" w:rsidRDefault="00A23C8D" w:rsidP="00A23C8D">
      <w:pPr>
        <w:widowControl w:val="0"/>
        <w:ind w:left="7080"/>
        <w:outlineLvl w:val="1"/>
        <w:rPr>
          <w:i/>
          <w:sz w:val="28"/>
        </w:rPr>
      </w:pPr>
      <w:bookmarkStart w:id="13" w:name="_GoBack"/>
      <w:bookmarkEnd w:id="13"/>
      <w:r w:rsidRPr="00A23C8D">
        <w:rPr>
          <w:i/>
          <w:sz w:val="28"/>
        </w:rPr>
        <w:t>к Порядку...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p w:rsidR="00A23C8D" w:rsidRPr="00A23C8D" w:rsidRDefault="00A23C8D" w:rsidP="00A23C8D">
      <w:pPr>
        <w:widowControl w:val="0"/>
        <w:rPr>
          <w:sz w:val="28"/>
        </w:rPr>
      </w:pPr>
      <w:r w:rsidRPr="00A23C8D">
        <w:rPr>
          <w:sz w:val="28"/>
        </w:rPr>
        <w:t>(Форма)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center"/>
        <w:rPr>
          <w:sz w:val="28"/>
        </w:rPr>
      </w:pPr>
      <w:bookmarkStart w:id="14" w:name="P705"/>
      <w:bookmarkEnd w:id="14"/>
      <w:r w:rsidRPr="00A23C8D">
        <w:rPr>
          <w:sz w:val="28"/>
        </w:rPr>
        <w:t>РЕЕСТР</w:t>
      </w: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sz w:val="28"/>
        </w:rPr>
        <w:t>муниципальных организаций поддержки предпринимательства -</w:t>
      </w:r>
    </w:p>
    <w:p w:rsidR="00A23C8D" w:rsidRPr="00A23C8D" w:rsidRDefault="00A23C8D" w:rsidP="00A23C8D">
      <w:pPr>
        <w:widowControl w:val="0"/>
        <w:jc w:val="center"/>
        <w:rPr>
          <w:sz w:val="28"/>
        </w:rPr>
      </w:pPr>
      <w:r w:rsidRPr="00A23C8D">
        <w:rPr>
          <w:sz w:val="28"/>
        </w:rPr>
        <w:t>победителей конкурсного отбора для перечисления субсидий</w:t>
      </w:r>
    </w:p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666"/>
        <w:gridCol w:w="1211"/>
        <w:gridCol w:w="1395"/>
        <w:gridCol w:w="669"/>
        <w:gridCol w:w="671"/>
        <w:gridCol w:w="669"/>
        <w:gridCol w:w="1106"/>
        <w:gridCol w:w="803"/>
        <w:gridCol w:w="805"/>
        <w:gridCol w:w="940"/>
      </w:tblGrid>
      <w:tr w:rsidR="00A23C8D" w:rsidRPr="00A23C8D" w:rsidTr="003109F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№ п/п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Дата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Сумма субсидии, тыс. руб.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proofErr w:type="spellStart"/>
            <w:proofErr w:type="gramStart"/>
            <w:r w:rsidRPr="00A23C8D">
              <w:t>Наимено-вание</w:t>
            </w:r>
            <w:proofErr w:type="spellEnd"/>
            <w:proofErr w:type="gramEnd"/>
            <w:r w:rsidRPr="00A23C8D">
              <w:t xml:space="preserve"> организации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ИНН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КПП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Счет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proofErr w:type="spellStart"/>
            <w:proofErr w:type="gramStart"/>
            <w:r w:rsidRPr="00A23C8D">
              <w:t>Наимено-вание</w:t>
            </w:r>
            <w:proofErr w:type="spellEnd"/>
            <w:proofErr w:type="gramEnd"/>
            <w:r w:rsidRPr="00A23C8D">
              <w:t xml:space="preserve"> банка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БИК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r w:rsidRPr="00A23C8D">
              <w:t>Корр. счет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center"/>
            </w:pPr>
            <w:proofErr w:type="gramStart"/>
            <w:r w:rsidRPr="00A23C8D">
              <w:t>Приме-</w:t>
            </w:r>
            <w:proofErr w:type="spellStart"/>
            <w:r w:rsidRPr="00A23C8D">
              <w:t>чание</w:t>
            </w:r>
            <w:proofErr w:type="spellEnd"/>
            <w:proofErr w:type="gramEnd"/>
          </w:p>
        </w:tc>
      </w:tr>
      <w:tr w:rsidR="00A23C8D" w:rsidRPr="00A23C8D" w:rsidTr="003109F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</w:tr>
      <w:tr w:rsidR="00A23C8D" w:rsidRPr="00A23C8D" w:rsidTr="003109F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</w:tr>
      <w:tr w:rsidR="00A23C8D" w:rsidRPr="00A23C8D" w:rsidTr="003109F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C8D" w:rsidRPr="00A23C8D" w:rsidRDefault="00A23C8D" w:rsidP="00A23C8D">
            <w:pPr>
              <w:widowControl w:val="0"/>
              <w:jc w:val="both"/>
            </w:pPr>
          </w:p>
        </w:tc>
      </w:tr>
    </w:tbl>
    <w:p w:rsidR="00A23C8D" w:rsidRPr="00A23C8D" w:rsidRDefault="00A23C8D" w:rsidP="00A23C8D">
      <w:pPr>
        <w:widowControl w:val="0"/>
        <w:ind w:firstLine="54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Председатель конкурсной комиссии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________________________             ______________________________</w:t>
      </w:r>
    </w:p>
    <w:p w:rsidR="00A23C8D" w:rsidRPr="00A23C8D" w:rsidRDefault="00A23C8D" w:rsidP="00A23C8D">
      <w:pPr>
        <w:widowControl w:val="0"/>
        <w:jc w:val="both"/>
        <w:rPr>
          <w:sz w:val="20"/>
        </w:rPr>
      </w:pPr>
      <w:r w:rsidRPr="00A23C8D">
        <w:rPr>
          <w:sz w:val="28"/>
        </w:rPr>
        <w:t xml:space="preserve">                 </w:t>
      </w:r>
      <w:r w:rsidRPr="00A23C8D">
        <w:rPr>
          <w:sz w:val="20"/>
        </w:rPr>
        <w:t>(</w:t>
      </w:r>
      <w:proofErr w:type="gramStart"/>
      <w:r w:rsidRPr="00A23C8D">
        <w:rPr>
          <w:sz w:val="20"/>
        </w:rPr>
        <w:t xml:space="preserve">подпись)   </w:t>
      </w:r>
      <w:proofErr w:type="gramEnd"/>
      <w:r w:rsidRPr="00A23C8D">
        <w:rPr>
          <w:sz w:val="20"/>
        </w:rPr>
        <w:t xml:space="preserve">                                                                  (фамилия, инициалы)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 xml:space="preserve">     Место печати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  <w:r w:rsidRPr="00A23C8D">
        <w:rPr>
          <w:sz w:val="28"/>
        </w:rPr>
        <w:t>"__" _________ 20__ года</w:t>
      </w: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widowControl w:val="0"/>
        <w:jc w:val="both"/>
        <w:rPr>
          <w:sz w:val="28"/>
        </w:rPr>
      </w:pPr>
    </w:p>
    <w:p w:rsidR="00A23C8D" w:rsidRPr="00A23C8D" w:rsidRDefault="00A23C8D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A23C8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23C8D" w:rsidRPr="00A23C8D" w:rsidRDefault="00A23C8D" w:rsidP="00A23C8D">
      <w:pPr>
        <w:widowControl w:val="0"/>
        <w:ind w:left="10620" w:firstLine="708"/>
        <w:jc w:val="center"/>
        <w:rPr>
          <w:sz w:val="28"/>
        </w:rPr>
      </w:pPr>
    </w:p>
    <w:sectPr w:rsidR="00A23C8D" w:rsidRPr="00A23C8D" w:rsidSect="00F043EE">
      <w:footerReference w:type="default" r:id="rId30"/>
      <w:pgSz w:w="11906" w:h="16838"/>
      <w:pgMar w:top="539" w:right="851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61" w:rsidRDefault="00237C61">
      <w:r>
        <w:separator/>
      </w:r>
    </w:p>
  </w:endnote>
  <w:endnote w:type="continuationSeparator" w:id="0">
    <w:p w:rsidR="00237C61" w:rsidRDefault="0023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C69B5">
      <w:rPr>
        <w:noProof/>
      </w:rPr>
      <w:t>20</w:t>
    </w:r>
    <w:r>
      <w:fldChar w:fldCharType="end"/>
    </w:r>
  </w:p>
  <w:p w:rsidR="003109F9" w:rsidRDefault="003109F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61" w:rsidRDefault="00237C61">
      <w:r>
        <w:separator/>
      </w:r>
    </w:p>
  </w:footnote>
  <w:footnote w:type="continuationSeparator" w:id="0">
    <w:p w:rsidR="00237C61" w:rsidRDefault="0023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C69B5">
      <w:rPr>
        <w:noProof/>
      </w:rPr>
      <w:t>15</w:t>
    </w:r>
    <w:r>
      <w:fldChar w:fldCharType="end"/>
    </w:r>
  </w:p>
  <w:p w:rsidR="003109F9" w:rsidRDefault="003109F9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C69B5">
      <w:rPr>
        <w:noProof/>
      </w:rPr>
      <w:t>18</w:t>
    </w:r>
    <w:r>
      <w:fldChar w:fldCharType="end"/>
    </w:r>
  </w:p>
  <w:p w:rsidR="003109F9" w:rsidRDefault="003109F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C69B5">
      <w:rPr>
        <w:noProof/>
      </w:rPr>
      <w:t>21</w:t>
    </w:r>
    <w:r>
      <w:fldChar w:fldCharType="end"/>
    </w:r>
  </w:p>
  <w:p w:rsidR="003109F9" w:rsidRDefault="003109F9">
    <w:pPr>
      <w:pStyle w:val="aa"/>
      <w:jc w:val="center"/>
    </w:pPr>
  </w:p>
  <w:p w:rsidR="003109F9" w:rsidRDefault="003109F9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9" w:rsidRDefault="003109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D42"/>
    <w:multiLevelType w:val="multilevel"/>
    <w:tmpl w:val="FE6ACB5C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" w15:restartNumberingAfterBreak="0">
    <w:nsid w:val="01C348E8"/>
    <w:multiLevelType w:val="multilevel"/>
    <w:tmpl w:val="43848EF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4456BAF"/>
    <w:multiLevelType w:val="hybridMultilevel"/>
    <w:tmpl w:val="B538C170"/>
    <w:lvl w:ilvl="0" w:tplc="05E0D44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924EA"/>
    <w:multiLevelType w:val="hybridMultilevel"/>
    <w:tmpl w:val="BA20EA72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B073B"/>
    <w:multiLevelType w:val="hybridMultilevel"/>
    <w:tmpl w:val="208C1878"/>
    <w:lvl w:ilvl="0" w:tplc="9C6A37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9B47D46"/>
    <w:multiLevelType w:val="hybridMultilevel"/>
    <w:tmpl w:val="C1FEB06A"/>
    <w:lvl w:ilvl="0" w:tplc="CCB02B9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20E83"/>
    <w:multiLevelType w:val="hybridMultilevel"/>
    <w:tmpl w:val="B61262FC"/>
    <w:lvl w:ilvl="0" w:tplc="5760862E">
      <w:start w:val="5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6C66"/>
    <w:multiLevelType w:val="hybridMultilevel"/>
    <w:tmpl w:val="8E2236A0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621400"/>
    <w:multiLevelType w:val="multilevel"/>
    <w:tmpl w:val="D6F06A8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AF852B4"/>
    <w:multiLevelType w:val="hybridMultilevel"/>
    <w:tmpl w:val="FAF2CE06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C20E4"/>
    <w:multiLevelType w:val="multilevel"/>
    <w:tmpl w:val="1326DC0C"/>
    <w:lvl w:ilvl="0">
      <w:start w:val="1"/>
      <w:numFmt w:val="bullet"/>
      <w:lvlText w:val=""/>
      <w:lvlJc w:val="left"/>
      <w:pPr>
        <w:tabs>
          <w:tab w:val="left" w:pos="2188"/>
        </w:tabs>
        <w:ind w:left="218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2188"/>
        </w:tabs>
        <w:ind w:left="218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1" w15:restartNumberingAfterBreak="0">
    <w:nsid w:val="1F900EC0"/>
    <w:multiLevelType w:val="multilevel"/>
    <w:tmpl w:val="255C7DFE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2" w15:restartNumberingAfterBreak="0">
    <w:nsid w:val="20B027F2"/>
    <w:multiLevelType w:val="multilevel"/>
    <w:tmpl w:val="2EE6BA50"/>
    <w:lvl w:ilvl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3" w15:restartNumberingAfterBreak="0">
    <w:nsid w:val="26733828"/>
    <w:multiLevelType w:val="hybridMultilevel"/>
    <w:tmpl w:val="25CA08D4"/>
    <w:lvl w:ilvl="0" w:tplc="05E0D446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 w15:restartNumberingAfterBreak="0">
    <w:nsid w:val="2905703D"/>
    <w:multiLevelType w:val="hybridMultilevel"/>
    <w:tmpl w:val="2962DA96"/>
    <w:lvl w:ilvl="0" w:tplc="09A8E916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2FCE378F"/>
    <w:multiLevelType w:val="hybridMultilevel"/>
    <w:tmpl w:val="3E4EAF0C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28402F"/>
    <w:multiLevelType w:val="hybridMultilevel"/>
    <w:tmpl w:val="8EAA93B2"/>
    <w:lvl w:ilvl="0" w:tplc="05E0D446">
      <w:start w:val="1"/>
      <w:numFmt w:val="decimal"/>
      <w:lvlText w:val="3.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 w15:restartNumberingAfterBreak="0">
    <w:nsid w:val="3E114682"/>
    <w:multiLevelType w:val="hybridMultilevel"/>
    <w:tmpl w:val="4B4629C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5D2A6C"/>
    <w:multiLevelType w:val="multilevel"/>
    <w:tmpl w:val="3DECD9DA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9" w15:restartNumberingAfterBreak="0">
    <w:nsid w:val="41F10D87"/>
    <w:multiLevelType w:val="multilevel"/>
    <w:tmpl w:val="33D25F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1FC289E"/>
    <w:multiLevelType w:val="hybridMultilevel"/>
    <w:tmpl w:val="D5409514"/>
    <w:lvl w:ilvl="0" w:tplc="CCB02B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16781F"/>
    <w:multiLevelType w:val="hybridMultilevel"/>
    <w:tmpl w:val="F0848256"/>
    <w:lvl w:ilvl="0" w:tplc="05E0D446">
      <w:start w:val="1"/>
      <w:numFmt w:val="decimal"/>
      <w:lvlText w:val="3.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2" w15:restartNumberingAfterBreak="0">
    <w:nsid w:val="44104E26"/>
    <w:multiLevelType w:val="multilevel"/>
    <w:tmpl w:val="7A5C7C8A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3" w15:restartNumberingAfterBreak="0">
    <w:nsid w:val="447B76C9"/>
    <w:multiLevelType w:val="hybridMultilevel"/>
    <w:tmpl w:val="B620679E"/>
    <w:lvl w:ilvl="0" w:tplc="4948E16C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63DDB"/>
    <w:multiLevelType w:val="multilevel"/>
    <w:tmpl w:val="91AE3CF6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25" w15:restartNumberingAfterBreak="0">
    <w:nsid w:val="468A71E4"/>
    <w:multiLevelType w:val="multilevel"/>
    <w:tmpl w:val="F13AD86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6" w15:restartNumberingAfterBreak="0">
    <w:nsid w:val="47C34181"/>
    <w:multiLevelType w:val="hybridMultilevel"/>
    <w:tmpl w:val="5AC0E714"/>
    <w:lvl w:ilvl="0" w:tplc="8942493E">
      <w:start w:val="1"/>
      <w:numFmt w:val="decimal"/>
      <w:lvlText w:val="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9B051B"/>
    <w:multiLevelType w:val="multilevel"/>
    <w:tmpl w:val="16BEFD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A696F14"/>
    <w:multiLevelType w:val="multilevel"/>
    <w:tmpl w:val="5EB4B656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29" w15:restartNumberingAfterBreak="0">
    <w:nsid w:val="4D770803"/>
    <w:multiLevelType w:val="hybridMultilevel"/>
    <w:tmpl w:val="B28AD28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4DBD07E6"/>
    <w:multiLevelType w:val="multilevel"/>
    <w:tmpl w:val="500099A2"/>
    <w:lvl w:ilvl="0">
      <w:start w:val="1"/>
      <w:numFmt w:val="bullet"/>
      <w:lvlText w:val="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1" w15:restartNumberingAfterBreak="0">
    <w:nsid w:val="4DF50339"/>
    <w:multiLevelType w:val="multilevel"/>
    <w:tmpl w:val="B86A4F7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2" w15:restartNumberingAfterBreak="0">
    <w:nsid w:val="51CC3DEE"/>
    <w:multiLevelType w:val="hybridMultilevel"/>
    <w:tmpl w:val="BD62F75A"/>
    <w:lvl w:ilvl="0" w:tplc="09A8E916">
      <w:start w:val="1"/>
      <w:numFmt w:val="decimal"/>
      <w:lvlText w:val="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53FF276C"/>
    <w:multiLevelType w:val="hybridMultilevel"/>
    <w:tmpl w:val="3E886D60"/>
    <w:lvl w:ilvl="0" w:tplc="9C6A3706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4" w15:restartNumberingAfterBreak="0">
    <w:nsid w:val="544817CF"/>
    <w:multiLevelType w:val="hybridMultilevel"/>
    <w:tmpl w:val="065E970A"/>
    <w:lvl w:ilvl="0" w:tplc="8942493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6D3629"/>
    <w:multiLevelType w:val="hybridMultilevel"/>
    <w:tmpl w:val="0908B740"/>
    <w:lvl w:ilvl="0" w:tplc="014C089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F26C8B"/>
    <w:multiLevelType w:val="hybridMultilevel"/>
    <w:tmpl w:val="9C1ECCBA"/>
    <w:lvl w:ilvl="0" w:tplc="014C089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404792"/>
    <w:multiLevelType w:val="hybridMultilevel"/>
    <w:tmpl w:val="4EA46554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FD7C60"/>
    <w:multiLevelType w:val="hybridMultilevel"/>
    <w:tmpl w:val="618C93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2438DA"/>
    <w:multiLevelType w:val="hybridMultilevel"/>
    <w:tmpl w:val="E2C88E5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846BE6"/>
    <w:multiLevelType w:val="hybridMultilevel"/>
    <w:tmpl w:val="4D6202BC"/>
    <w:lvl w:ilvl="0" w:tplc="652CBD4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643E83"/>
    <w:multiLevelType w:val="hybridMultilevel"/>
    <w:tmpl w:val="F05CBAC4"/>
    <w:lvl w:ilvl="0" w:tplc="09A8E916">
      <w:start w:val="1"/>
      <w:numFmt w:val="decimal"/>
      <w:lvlText w:val="2.%1.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2" w15:restartNumberingAfterBreak="0">
    <w:nsid w:val="798B11BB"/>
    <w:multiLevelType w:val="multilevel"/>
    <w:tmpl w:val="B6102840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79993C55"/>
    <w:multiLevelType w:val="hybridMultilevel"/>
    <w:tmpl w:val="D0C49D22"/>
    <w:lvl w:ilvl="0" w:tplc="B58E92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2"/>
  </w:num>
  <w:num w:numId="4">
    <w:abstractNumId w:val="27"/>
  </w:num>
  <w:num w:numId="5">
    <w:abstractNumId w:val="12"/>
  </w:num>
  <w:num w:numId="6">
    <w:abstractNumId w:val="8"/>
  </w:num>
  <w:num w:numId="7">
    <w:abstractNumId w:val="31"/>
  </w:num>
  <w:num w:numId="8">
    <w:abstractNumId w:val="10"/>
  </w:num>
  <w:num w:numId="9">
    <w:abstractNumId w:val="28"/>
  </w:num>
  <w:num w:numId="10">
    <w:abstractNumId w:val="24"/>
  </w:num>
  <w:num w:numId="11">
    <w:abstractNumId w:val="1"/>
  </w:num>
  <w:num w:numId="12">
    <w:abstractNumId w:val="18"/>
  </w:num>
  <w:num w:numId="13">
    <w:abstractNumId w:val="0"/>
  </w:num>
  <w:num w:numId="14">
    <w:abstractNumId w:val="11"/>
  </w:num>
  <w:num w:numId="15">
    <w:abstractNumId w:val="22"/>
  </w:num>
  <w:num w:numId="16">
    <w:abstractNumId w:val="4"/>
  </w:num>
  <w:num w:numId="17">
    <w:abstractNumId w:val="29"/>
  </w:num>
  <w:num w:numId="18">
    <w:abstractNumId w:val="38"/>
  </w:num>
  <w:num w:numId="19">
    <w:abstractNumId w:val="25"/>
  </w:num>
  <w:num w:numId="20">
    <w:abstractNumId w:val="17"/>
  </w:num>
  <w:num w:numId="21">
    <w:abstractNumId w:val="7"/>
  </w:num>
  <w:num w:numId="22">
    <w:abstractNumId w:val="32"/>
  </w:num>
  <w:num w:numId="23">
    <w:abstractNumId w:val="26"/>
  </w:num>
  <w:num w:numId="24">
    <w:abstractNumId w:val="14"/>
  </w:num>
  <w:num w:numId="25">
    <w:abstractNumId w:val="5"/>
  </w:num>
  <w:num w:numId="26">
    <w:abstractNumId w:val="15"/>
  </w:num>
  <w:num w:numId="27">
    <w:abstractNumId w:val="37"/>
  </w:num>
  <w:num w:numId="28">
    <w:abstractNumId w:val="39"/>
  </w:num>
  <w:num w:numId="29">
    <w:abstractNumId w:val="16"/>
  </w:num>
  <w:num w:numId="30">
    <w:abstractNumId w:val="3"/>
  </w:num>
  <w:num w:numId="31">
    <w:abstractNumId w:val="35"/>
  </w:num>
  <w:num w:numId="32">
    <w:abstractNumId w:val="34"/>
  </w:num>
  <w:num w:numId="33">
    <w:abstractNumId w:val="43"/>
  </w:num>
  <w:num w:numId="34">
    <w:abstractNumId w:val="41"/>
  </w:num>
  <w:num w:numId="35">
    <w:abstractNumId w:val="33"/>
  </w:num>
  <w:num w:numId="36">
    <w:abstractNumId w:val="13"/>
  </w:num>
  <w:num w:numId="37">
    <w:abstractNumId w:val="21"/>
  </w:num>
  <w:num w:numId="38">
    <w:abstractNumId w:val="2"/>
  </w:num>
  <w:num w:numId="39">
    <w:abstractNumId w:val="40"/>
  </w:num>
  <w:num w:numId="40">
    <w:abstractNumId w:val="23"/>
  </w:num>
  <w:num w:numId="41">
    <w:abstractNumId w:val="6"/>
  </w:num>
  <w:num w:numId="42">
    <w:abstractNumId w:val="9"/>
  </w:num>
  <w:num w:numId="43">
    <w:abstractNumId w:val="36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B"/>
    <w:rsid w:val="00002292"/>
    <w:rsid w:val="000026D7"/>
    <w:rsid w:val="00002B02"/>
    <w:rsid w:val="00015118"/>
    <w:rsid w:val="000204A9"/>
    <w:rsid w:val="00026D11"/>
    <w:rsid w:val="00027D60"/>
    <w:rsid w:val="00031838"/>
    <w:rsid w:val="00044723"/>
    <w:rsid w:val="0006263C"/>
    <w:rsid w:val="00066A99"/>
    <w:rsid w:val="00094C35"/>
    <w:rsid w:val="000A2933"/>
    <w:rsid w:val="000A2C10"/>
    <w:rsid w:val="000A2FD1"/>
    <w:rsid w:val="000B09C7"/>
    <w:rsid w:val="000B0FE3"/>
    <w:rsid w:val="000B51C5"/>
    <w:rsid w:val="000B553D"/>
    <w:rsid w:val="000C7880"/>
    <w:rsid w:val="000D7399"/>
    <w:rsid w:val="000E1192"/>
    <w:rsid w:val="000F0231"/>
    <w:rsid w:val="000F23B1"/>
    <w:rsid w:val="000F7141"/>
    <w:rsid w:val="00100056"/>
    <w:rsid w:val="0010786A"/>
    <w:rsid w:val="00117444"/>
    <w:rsid w:val="00126EE7"/>
    <w:rsid w:val="00131E7C"/>
    <w:rsid w:val="00140043"/>
    <w:rsid w:val="001434C9"/>
    <w:rsid w:val="001549D7"/>
    <w:rsid w:val="0016049D"/>
    <w:rsid w:val="001615C1"/>
    <w:rsid w:val="00170C2B"/>
    <w:rsid w:val="00172BA1"/>
    <w:rsid w:val="0017513D"/>
    <w:rsid w:val="00175642"/>
    <w:rsid w:val="0018217B"/>
    <w:rsid w:val="001B078E"/>
    <w:rsid w:val="001B1514"/>
    <w:rsid w:val="001C3056"/>
    <w:rsid w:val="001E6B6C"/>
    <w:rsid w:val="001F60DF"/>
    <w:rsid w:val="00200FD4"/>
    <w:rsid w:val="00204F76"/>
    <w:rsid w:val="0021072A"/>
    <w:rsid w:val="00210DF6"/>
    <w:rsid w:val="002267E7"/>
    <w:rsid w:val="00237C61"/>
    <w:rsid w:val="00241980"/>
    <w:rsid w:val="002527DD"/>
    <w:rsid w:val="00274FAB"/>
    <w:rsid w:val="002872CE"/>
    <w:rsid w:val="00297DA4"/>
    <w:rsid w:val="002A0DB3"/>
    <w:rsid w:val="002A1330"/>
    <w:rsid w:val="002A26E1"/>
    <w:rsid w:val="002A4820"/>
    <w:rsid w:val="002B155E"/>
    <w:rsid w:val="002B2115"/>
    <w:rsid w:val="002D0B09"/>
    <w:rsid w:val="002E2DC4"/>
    <w:rsid w:val="002E7323"/>
    <w:rsid w:val="00305C6E"/>
    <w:rsid w:val="003068FA"/>
    <w:rsid w:val="003109F9"/>
    <w:rsid w:val="00311E9B"/>
    <w:rsid w:val="00312922"/>
    <w:rsid w:val="00315A6A"/>
    <w:rsid w:val="00320D3E"/>
    <w:rsid w:val="003256E0"/>
    <w:rsid w:val="003273ED"/>
    <w:rsid w:val="00360DDC"/>
    <w:rsid w:val="00361D82"/>
    <w:rsid w:val="00366846"/>
    <w:rsid w:val="003701DC"/>
    <w:rsid w:val="0037727D"/>
    <w:rsid w:val="00385B3D"/>
    <w:rsid w:val="003B2133"/>
    <w:rsid w:val="003B514A"/>
    <w:rsid w:val="003B5EAF"/>
    <w:rsid w:val="003B7D48"/>
    <w:rsid w:val="003C532A"/>
    <w:rsid w:val="003D519A"/>
    <w:rsid w:val="003D564C"/>
    <w:rsid w:val="003D761E"/>
    <w:rsid w:val="003F3D8C"/>
    <w:rsid w:val="003F3F6E"/>
    <w:rsid w:val="003F4938"/>
    <w:rsid w:val="004064F8"/>
    <w:rsid w:val="00417491"/>
    <w:rsid w:val="0042203F"/>
    <w:rsid w:val="0043128C"/>
    <w:rsid w:val="0043241B"/>
    <w:rsid w:val="0044622E"/>
    <w:rsid w:val="00446DBB"/>
    <w:rsid w:val="00453325"/>
    <w:rsid w:val="00465547"/>
    <w:rsid w:val="00466F50"/>
    <w:rsid w:val="00467397"/>
    <w:rsid w:val="004706DB"/>
    <w:rsid w:val="004736DA"/>
    <w:rsid w:val="004743A2"/>
    <w:rsid w:val="004760F3"/>
    <w:rsid w:val="00480E05"/>
    <w:rsid w:val="004842ED"/>
    <w:rsid w:val="00491DAD"/>
    <w:rsid w:val="00497B25"/>
    <w:rsid w:val="004A3BA5"/>
    <w:rsid w:val="004A7A8A"/>
    <w:rsid w:val="004B6EB0"/>
    <w:rsid w:val="004B6EC5"/>
    <w:rsid w:val="004C3B84"/>
    <w:rsid w:val="004C5E7F"/>
    <w:rsid w:val="004C7F0C"/>
    <w:rsid w:val="004E0F07"/>
    <w:rsid w:val="004F3A0B"/>
    <w:rsid w:val="00536612"/>
    <w:rsid w:val="00550457"/>
    <w:rsid w:val="00581405"/>
    <w:rsid w:val="0058473D"/>
    <w:rsid w:val="005959FF"/>
    <w:rsid w:val="005A1209"/>
    <w:rsid w:val="005B227E"/>
    <w:rsid w:val="005C0263"/>
    <w:rsid w:val="005C69B5"/>
    <w:rsid w:val="005D4B45"/>
    <w:rsid w:val="005D4BDD"/>
    <w:rsid w:val="005E0607"/>
    <w:rsid w:val="005F0A75"/>
    <w:rsid w:val="005F1376"/>
    <w:rsid w:val="00612C98"/>
    <w:rsid w:val="0062559C"/>
    <w:rsid w:val="0063728D"/>
    <w:rsid w:val="00647230"/>
    <w:rsid w:val="0065243F"/>
    <w:rsid w:val="00653B6B"/>
    <w:rsid w:val="0065661B"/>
    <w:rsid w:val="006607BC"/>
    <w:rsid w:val="006716E0"/>
    <w:rsid w:val="00672E9C"/>
    <w:rsid w:val="00672F1E"/>
    <w:rsid w:val="006967CD"/>
    <w:rsid w:val="006A19BB"/>
    <w:rsid w:val="006A309D"/>
    <w:rsid w:val="006B0E09"/>
    <w:rsid w:val="006C02F4"/>
    <w:rsid w:val="006C5356"/>
    <w:rsid w:val="006D0B35"/>
    <w:rsid w:val="006F1976"/>
    <w:rsid w:val="00702F96"/>
    <w:rsid w:val="007167DF"/>
    <w:rsid w:val="00720994"/>
    <w:rsid w:val="00721DC4"/>
    <w:rsid w:val="00734588"/>
    <w:rsid w:val="00734EEA"/>
    <w:rsid w:val="007651CF"/>
    <w:rsid w:val="00771E96"/>
    <w:rsid w:val="0077791A"/>
    <w:rsid w:val="007869FA"/>
    <w:rsid w:val="0079503A"/>
    <w:rsid w:val="007A19B5"/>
    <w:rsid w:val="007A223A"/>
    <w:rsid w:val="007B15AD"/>
    <w:rsid w:val="007B16B7"/>
    <w:rsid w:val="007B28E2"/>
    <w:rsid w:val="007E00DB"/>
    <w:rsid w:val="007F72CB"/>
    <w:rsid w:val="008162C6"/>
    <w:rsid w:val="00822D8B"/>
    <w:rsid w:val="0083178A"/>
    <w:rsid w:val="0083430D"/>
    <w:rsid w:val="0084086C"/>
    <w:rsid w:val="00846F19"/>
    <w:rsid w:val="008510B7"/>
    <w:rsid w:val="008512F8"/>
    <w:rsid w:val="00864406"/>
    <w:rsid w:val="008702EC"/>
    <w:rsid w:val="0088612D"/>
    <w:rsid w:val="008943E5"/>
    <w:rsid w:val="00894C43"/>
    <w:rsid w:val="00896C45"/>
    <w:rsid w:val="008A2E5D"/>
    <w:rsid w:val="008A591C"/>
    <w:rsid w:val="008C3077"/>
    <w:rsid w:val="008D632D"/>
    <w:rsid w:val="008E5F7B"/>
    <w:rsid w:val="00910B7B"/>
    <w:rsid w:val="00914219"/>
    <w:rsid w:val="009222A2"/>
    <w:rsid w:val="009327CD"/>
    <w:rsid w:val="009354B9"/>
    <w:rsid w:val="00946F83"/>
    <w:rsid w:val="00954F86"/>
    <w:rsid w:val="00967368"/>
    <w:rsid w:val="009810F5"/>
    <w:rsid w:val="00985FC1"/>
    <w:rsid w:val="009919D2"/>
    <w:rsid w:val="00993DF7"/>
    <w:rsid w:val="009A2E49"/>
    <w:rsid w:val="009A5ED2"/>
    <w:rsid w:val="009C6E56"/>
    <w:rsid w:val="009C7350"/>
    <w:rsid w:val="009D1712"/>
    <w:rsid w:val="009D1F39"/>
    <w:rsid w:val="009E0F1A"/>
    <w:rsid w:val="009F2569"/>
    <w:rsid w:val="00A13660"/>
    <w:rsid w:val="00A1539E"/>
    <w:rsid w:val="00A15E01"/>
    <w:rsid w:val="00A17D5D"/>
    <w:rsid w:val="00A23C8D"/>
    <w:rsid w:val="00A23F1A"/>
    <w:rsid w:val="00A27075"/>
    <w:rsid w:val="00A30E20"/>
    <w:rsid w:val="00A40E6F"/>
    <w:rsid w:val="00A44B35"/>
    <w:rsid w:val="00A63EF3"/>
    <w:rsid w:val="00A735B1"/>
    <w:rsid w:val="00AB429A"/>
    <w:rsid w:val="00AC1870"/>
    <w:rsid w:val="00AC42ED"/>
    <w:rsid w:val="00AE5C13"/>
    <w:rsid w:val="00AF2024"/>
    <w:rsid w:val="00B10F08"/>
    <w:rsid w:val="00B13566"/>
    <w:rsid w:val="00B13F0F"/>
    <w:rsid w:val="00B23759"/>
    <w:rsid w:val="00B36623"/>
    <w:rsid w:val="00B535B4"/>
    <w:rsid w:val="00B543CB"/>
    <w:rsid w:val="00B571FA"/>
    <w:rsid w:val="00B64EC4"/>
    <w:rsid w:val="00B653A0"/>
    <w:rsid w:val="00B654DE"/>
    <w:rsid w:val="00B708DD"/>
    <w:rsid w:val="00B718F2"/>
    <w:rsid w:val="00B722A6"/>
    <w:rsid w:val="00B81C4B"/>
    <w:rsid w:val="00B832DD"/>
    <w:rsid w:val="00BA3870"/>
    <w:rsid w:val="00BA508C"/>
    <w:rsid w:val="00BA63C7"/>
    <w:rsid w:val="00BA730D"/>
    <w:rsid w:val="00BB17D8"/>
    <w:rsid w:val="00BB6F1B"/>
    <w:rsid w:val="00BC3243"/>
    <w:rsid w:val="00BD2912"/>
    <w:rsid w:val="00BF53F6"/>
    <w:rsid w:val="00BF60ED"/>
    <w:rsid w:val="00C03700"/>
    <w:rsid w:val="00C05E78"/>
    <w:rsid w:val="00C20427"/>
    <w:rsid w:val="00C2069C"/>
    <w:rsid w:val="00C27A56"/>
    <w:rsid w:val="00C342A0"/>
    <w:rsid w:val="00C36DC3"/>
    <w:rsid w:val="00C53AF8"/>
    <w:rsid w:val="00C57ED2"/>
    <w:rsid w:val="00C71605"/>
    <w:rsid w:val="00C71CEA"/>
    <w:rsid w:val="00C837B8"/>
    <w:rsid w:val="00C91B8E"/>
    <w:rsid w:val="00C94321"/>
    <w:rsid w:val="00C95F16"/>
    <w:rsid w:val="00CA0D87"/>
    <w:rsid w:val="00CA118A"/>
    <w:rsid w:val="00CB1E29"/>
    <w:rsid w:val="00CB333C"/>
    <w:rsid w:val="00CB3A92"/>
    <w:rsid w:val="00CC18E8"/>
    <w:rsid w:val="00CC31AA"/>
    <w:rsid w:val="00CC7768"/>
    <w:rsid w:val="00CD0A4E"/>
    <w:rsid w:val="00CD4898"/>
    <w:rsid w:val="00CD6E44"/>
    <w:rsid w:val="00CD7477"/>
    <w:rsid w:val="00CF48D4"/>
    <w:rsid w:val="00CF4D7C"/>
    <w:rsid w:val="00D0225F"/>
    <w:rsid w:val="00D06070"/>
    <w:rsid w:val="00D14F70"/>
    <w:rsid w:val="00D15CB8"/>
    <w:rsid w:val="00D175BC"/>
    <w:rsid w:val="00D2168C"/>
    <w:rsid w:val="00D3194B"/>
    <w:rsid w:val="00D364BD"/>
    <w:rsid w:val="00D419FF"/>
    <w:rsid w:val="00D60D06"/>
    <w:rsid w:val="00D6187A"/>
    <w:rsid w:val="00D61D83"/>
    <w:rsid w:val="00D63648"/>
    <w:rsid w:val="00D744B3"/>
    <w:rsid w:val="00D75815"/>
    <w:rsid w:val="00D80CE4"/>
    <w:rsid w:val="00DB4E07"/>
    <w:rsid w:val="00DB5DA1"/>
    <w:rsid w:val="00DD1842"/>
    <w:rsid w:val="00DD2FA9"/>
    <w:rsid w:val="00DE6B41"/>
    <w:rsid w:val="00E06320"/>
    <w:rsid w:val="00E15B8B"/>
    <w:rsid w:val="00E16C45"/>
    <w:rsid w:val="00E24133"/>
    <w:rsid w:val="00E540B8"/>
    <w:rsid w:val="00E9513F"/>
    <w:rsid w:val="00EA4A52"/>
    <w:rsid w:val="00EB79F3"/>
    <w:rsid w:val="00F01059"/>
    <w:rsid w:val="00F043EE"/>
    <w:rsid w:val="00F04C8A"/>
    <w:rsid w:val="00F560F8"/>
    <w:rsid w:val="00F60C17"/>
    <w:rsid w:val="00F617E3"/>
    <w:rsid w:val="00F810D7"/>
    <w:rsid w:val="00F85C8F"/>
    <w:rsid w:val="00F861FF"/>
    <w:rsid w:val="00F9428A"/>
    <w:rsid w:val="00F97740"/>
    <w:rsid w:val="00FE1450"/>
    <w:rsid w:val="00FE409E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FB7034-C86F-450D-9FB2-9D5B7B3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a3">
    <w:name w:val="Стиль Знак"/>
    <w:basedOn w:val="a"/>
    <w:next w:val="2"/>
    <w:link w:val="a4"/>
    <w:pPr>
      <w:spacing w:after="160" w:line="240" w:lineRule="exact"/>
    </w:pPr>
  </w:style>
  <w:style w:type="character" w:customStyle="1" w:styleId="a4">
    <w:name w:val="Стиль Знак"/>
    <w:basedOn w:val="1"/>
    <w:link w:val="a3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after="120" w:line="245" w:lineRule="exact"/>
      <w:jc w:val="center"/>
    </w:pPr>
    <w:rPr>
      <w:rFonts w:ascii="Cambria" w:hAnsi="Cambria"/>
      <w:sz w:val="20"/>
    </w:rPr>
  </w:style>
  <w:style w:type="character" w:customStyle="1" w:styleId="24">
    <w:name w:val="Основной текст (2)"/>
    <w:basedOn w:val="1"/>
    <w:link w:val="23"/>
    <w:rPr>
      <w:rFonts w:ascii="Cambria" w:hAnsi="Cambria"/>
      <w:sz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Pr>
      <w:sz w:val="24"/>
    </w:rPr>
  </w:style>
  <w:style w:type="paragraph" w:customStyle="1" w:styleId="12">
    <w:name w:val="Знак примечания1"/>
    <w:link w:val="a7"/>
    <w:rPr>
      <w:sz w:val="16"/>
    </w:rPr>
  </w:style>
  <w:style w:type="character" w:styleId="a7">
    <w:name w:val="annotation reference"/>
    <w:link w:val="12"/>
    <w:rPr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small">
    <w:name w:val="small"/>
    <w:basedOn w:val="a"/>
    <w:link w:val="small0"/>
    <w:pPr>
      <w:spacing w:beforeAutospacing="1" w:afterAutospacing="1"/>
    </w:pPr>
  </w:style>
  <w:style w:type="character" w:customStyle="1" w:styleId="small0">
    <w:name w:val="small"/>
    <w:basedOn w:val="1"/>
    <w:link w:val="small"/>
    <w:rPr>
      <w:sz w:val="24"/>
    </w:rPr>
  </w:style>
  <w:style w:type="paragraph" w:styleId="a8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8"/>
    <w:rPr>
      <w:sz w:val="2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styleId="ac">
    <w:name w:val="List Paragraph"/>
    <w:basedOn w:val="a"/>
    <w:link w:val="ad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14">
    <w:name w:val="Без интервала1"/>
    <w:link w:val="15"/>
    <w:rPr>
      <w:sz w:val="24"/>
    </w:rPr>
  </w:style>
  <w:style w:type="character" w:customStyle="1" w:styleId="15">
    <w:name w:val="Без интервала1"/>
    <w:link w:val="14"/>
    <w:rPr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e"/>
    <w:rPr>
      <w:color w:val="000080"/>
      <w:u w:val="single"/>
    </w:rPr>
  </w:style>
  <w:style w:type="character" w:styleId="ae">
    <w:name w:val="Hyperlink"/>
    <w:link w:val="16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Знак концевой сноски1"/>
    <w:link w:val="af"/>
    <w:rPr>
      <w:vertAlign w:val="superscript"/>
    </w:rPr>
  </w:style>
  <w:style w:type="character" w:styleId="af">
    <w:name w:val="endnote reference"/>
    <w:link w:val="19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annotation subject"/>
    <w:basedOn w:val="a8"/>
    <w:next w:val="a8"/>
    <w:link w:val="af1"/>
    <w:rPr>
      <w:b/>
    </w:rPr>
  </w:style>
  <w:style w:type="character" w:customStyle="1" w:styleId="af1">
    <w:name w:val="Тема примечания Знак"/>
    <w:basedOn w:val="a9"/>
    <w:link w:val="af0"/>
    <w:rPr>
      <w:b/>
      <w:sz w:val="20"/>
    </w:rPr>
  </w:style>
  <w:style w:type="paragraph" w:customStyle="1" w:styleId="Web1">
    <w:name w:val="Обычный (Web)1 Знак Знак"/>
    <w:link w:val="Web10"/>
    <w:rPr>
      <w:rFonts w:ascii="Arial" w:hAnsi="Arial"/>
      <w:color w:val="332E2D"/>
      <w:spacing w:val="2"/>
      <w:sz w:val="24"/>
    </w:rPr>
  </w:style>
  <w:style w:type="character" w:customStyle="1" w:styleId="Web10">
    <w:name w:val="Обычный (Web)1 Знак Знак"/>
    <w:link w:val="Web1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Style">
    <w:name w:val="Style"/>
    <w:link w:val="Style0"/>
    <w:pPr>
      <w:widowControl w:val="0"/>
      <w:ind w:left="34"/>
    </w:pPr>
    <w:rPr>
      <w:rFonts w:ascii="Arial" w:hAnsi="Arial"/>
      <w:sz w:val="24"/>
    </w:rPr>
  </w:style>
  <w:style w:type="character" w:customStyle="1" w:styleId="Style0">
    <w:name w:val="Style"/>
    <w:link w:val="Style"/>
    <w:rPr>
      <w:rFonts w:ascii="Arial" w:hAnsi="Arial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сноски1"/>
    <w:link w:val="af4"/>
    <w:rPr>
      <w:vertAlign w:val="superscript"/>
    </w:rPr>
  </w:style>
  <w:style w:type="character" w:styleId="af4">
    <w:name w:val="footnote reference"/>
    <w:link w:val="1a"/>
    <w:rPr>
      <w:vertAlign w:val="superscript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fund-mark">
    <w:name w:val="fund-mark"/>
    <w:link w:val="fund-mark0"/>
  </w:style>
  <w:style w:type="character" w:customStyle="1" w:styleId="fund-mark0">
    <w:name w:val="fund-mark"/>
    <w:link w:val="fund-mark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4"/>
    </w:rPr>
  </w:style>
  <w:style w:type="paragraph" w:customStyle="1" w:styleId="1b">
    <w:name w:val="Номер страницы1"/>
    <w:link w:val="af7"/>
  </w:style>
  <w:style w:type="character" w:styleId="af7">
    <w:name w:val="page number"/>
    <w:link w:val="1b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af8">
    <w:name w:val="endnote text"/>
    <w:basedOn w:val="a"/>
    <w:link w:val="af9"/>
    <w:rPr>
      <w:sz w:val="20"/>
    </w:rPr>
  </w:style>
  <w:style w:type="character" w:customStyle="1" w:styleId="af9">
    <w:name w:val="Текст концевой сноски Знак"/>
    <w:basedOn w:val="1"/>
    <w:link w:val="af8"/>
    <w:rPr>
      <w:sz w:val="20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Normal (Web)"/>
    <w:aliases w:val="Обычный (Web)1"/>
    <w:basedOn w:val="a"/>
    <w:link w:val="afd"/>
    <w:uiPriority w:val="99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fd">
    <w:name w:val="Обычный (веб) Знак"/>
    <w:aliases w:val="Обычный (Web)1 Знак"/>
    <w:basedOn w:val="1"/>
    <w:link w:val="afc"/>
    <w:rPr>
      <w:rFonts w:ascii="Arial" w:hAnsi="Arial"/>
      <w:color w:val="332E2D"/>
      <w:spacing w:val="2"/>
      <w:sz w:val="24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c">
    <w:name w:val="заголовок 1"/>
    <w:basedOn w:val="a"/>
    <w:next w:val="a"/>
    <w:link w:val="1d"/>
    <w:pPr>
      <w:keepNext/>
      <w:jc w:val="center"/>
      <w:outlineLvl w:val="0"/>
    </w:pPr>
  </w:style>
  <w:style w:type="character" w:customStyle="1" w:styleId="1d">
    <w:name w:val="заголовок 1"/>
    <w:basedOn w:val="1"/>
    <w:link w:val="1c"/>
    <w:rPr>
      <w:sz w:val="24"/>
    </w:rPr>
  </w:style>
  <w:style w:type="paragraph" w:customStyle="1" w:styleId="35">
    <w:name w:val="Знак Знак3"/>
    <w:basedOn w:val="a"/>
    <w:next w:val="2"/>
    <w:link w:val="36"/>
    <w:pPr>
      <w:spacing w:after="160" w:line="240" w:lineRule="exact"/>
    </w:pPr>
  </w:style>
  <w:style w:type="character" w:customStyle="1" w:styleId="36">
    <w:name w:val="Знак Знак3"/>
    <w:basedOn w:val="1"/>
    <w:link w:val="35"/>
    <w:rPr>
      <w:sz w:val="24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">
    <w:name w:val="Нет списка1"/>
    <w:next w:val="a2"/>
    <w:semiHidden/>
    <w:rsid w:val="002B155E"/>
  </w:style>
  <w:style w:type="table" w:customStyle="1" w:styleId="27">
    <w:name w:val="Сетка таблицы2"/>
    <w:basedOn w:val="a1"/>
    <w:next w:val="aff0"/>
    <w:rsid w:val="002B155E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2B155E"/>
    <w:rPr>
      <w:rFonts w:ascii="Cambria" w:hAnsi="Cambria"/>
      <w:lang w:bidi="ar-SA"/>
    </w:rPr>
  </w:style>
  <w:style w:type="character" w:customStyle="1" w:styleId="ConsPlusNormal1">
    <w:name w:val="ConsPlusNormal Знак"/>
    <w:rsid w:val="002B155E"/>
    <w:rPr>
      <w:rFonts w:ascii="Calibri" w:eastAsia="Calibri" w:hAnsi="Calibri" w:cs="Calibri"/>
      <w:sz w:val="22"/>
    </w:rPr>
  </w:style>
  <w:style w:type="numbering" w:customStyle="1" w:styleId="28">
    <w:name w:val="Нет списка2"/>
    <w:next w:val="a2"/>
    <w:uiPriority w:val="99"/>
    <w:semiHidden/>
    <w:unhideWhenUsed/>
    <w:rsid w:val="009A5ED2"/>
  </w:style>
  <w:style w:type="paragraph" w:customStyle="1" w:styleId="1f0">
    <w:name w:val="Основной шрифт абзаца1"/>
    <w:rsid w:val="009A5ED2"/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9A5ED2"/>
    <w:pPr>
      <w:spacing w:after="160" w:line="240" w:lineRule="exact"/>
    </w:pPr>
    <w:rPr>
      <w:rFonts w:ascii="Verdana" w:hAnsi="Verdana"/>
      <w:sz w:val="20"/>
    </w:rPr>
  </w:style>
  <w:style w:type="numbering" w:customStyle="1" w:styleId="110">
    <w:name w:val="Нет списка11"/>
    <w:next w:val="a2"/>
    <w:uiPriority w:val="99"/>
    <w:semiHidden/>
    <w:unhideWhenUsed/>
    <w:rsid w:val="009A5ED2"/>
  </w:style>
  <w:style w:type="numbering" w:customStyle="1" w:styleId="111">
    <w:name w:val="Нет списка111"/>
    <w:next w:val="a2"/>
    <w:semiHidden/>
    <w:rsid w:val="009A5ED2"/>
  </w:style>
  <w:style w:type="numbering" w:customStyle="1" w:styleId="211">
    <w:name w:val="Нет списка21"/>
    <w:next w:val="a2"/>
    <w:uiPriority w:val="99"/>
    <w:semiHidden/>
    <w:unhideWhenUsed/>
    <w:rsid w:val="009A5ED2"/>
  </w:style>
  <w:style w:type="numbering" w:customStyle="1" w:styleId="120">
    <w:name w:val="Нет списка12"/>
    <w:next w:val="a2"/>
    <w:uiPriority w:val="99"/>
    <w:semiHidden/>
    <w:unhideWhenUsed/>
    <w:rsid w:val="009A5ED2"/>
  </w:style>
  <w:style w:type="table" w:customStyle="1" w:styleId="37">
    <w:name w:val="Сетка таблицы3"/>
    <w:basedOn w:val="a1"/>
    <w:next w:val="aff0"/>
    <w:rsid w:val="009A5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rsid w:val="009A5ED2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semiHidden/>
    <w:rsid w:val="009A5ED2"/>
  </w:style>
  <w:style w:type="table" w:customStyle="1" w:styleId="212">
    <w:name w:val="Сетка таблицы21"/>
    <w:basedOn w:val="a1"/>
    <w:next w:val="aff0"/>
    <w:rsid w:val="009A5ED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A5ED2"/>
  </w:style>
  <w:style w:type="paragraph" w:customStyle="1" w:styleId="1f1">
    <w:name w:val="Просмотренная гиперссылка1"/>
    <w:link w:val="aff1"/>
    <w:rsid w:val="009A5ED2"/>
    <w:rPr>
      <w:rFonts w:ascii="Calibri" w:hAnsi="Calibri"/>
      <w:color w:val="954F72"/>
      <w:u w:val="single"/>
    </w:rPr>
  </w:style>
  <w:style w:type="character" w:styleId="aff1">
    <w:name w:val="FollowedHyperlink"/>
    <w:link w:val="1f1"/>
    <w:rsid w:val="009A5ED2"/>
    <w:rPr>
      <w:rFonts w:ascii="Calibri" w:hAnsi="Calibri"/>
      <w:color w:val="954F72"/>
      <w:u w:val="single"/>
    </w:rPr>
  </w:style>
  <w:style w:type="paragraph" w:customStyle="1" w:styleId="msonormal0">
    <w:name w:val="msonormal"/>
    <w:basedOn w:val="a"/>
    <w:rsid w:val="009A5ED2"/>
    <w:pPr>
      <w:spacing w:beforeAutospacing="1" w:afterAutospacing="1"/>
    </w:pPr>
  </w:style>
  <w:style w:type="character" w:customStyle="1" w:styleId="1f2">
    <w:name w:val="Название Знак1"/>
    <w:basedOn w:val="1"/>
    <w:rsid w:val="009A5ED2"/>
    <w:rPr>
      <w:rFonts w:ascii="Calibri Light" w:hAnsi="Calibri Light"/>
      <w:spacing w:val="-10"/>
      <w:sz w:val="56"/>
    </w:rPr>
  </w:style>
  <w:style w:type="table" w:customStyle="1" w:styleId="1110">
    <w:name w:val="Сетка таблицы111"/>
    <w:basedOn w:val="a1"/>
    <w:rsid w:val="009A5ED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f0"/>
    <w:rsid w:val="009A5ED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A23C8D"/>
  </w:style>
  <w:style w:type="numbering" w:customStyle="1" w:styleId="130">
    <w:name w:val="Нет списка13"/>
    <w:next w:val="a2"/>
    <w:uiPriority w:val="99"/>
    <w:semiHidden/>
    <w:unhideWhenUsed/>
    <w:rsid w:val="00A23C8D"/>
  </w:style>
  <w:style w:type="numbering" w:customStyle="1" w:styleId="1120">
    <w:name w:val="Нет списка112"/>
    <w:next w:val="a2"/>
    <w:semiHidden/>
    <w:rsid w:val="00A23C8D"/>
  </w:style>
  <w:style w:type="numbering" w:customStyle="1" w:styleId="220">
    <w:name w:val="Нет списка22"/>
    <w:next w:val="a2"/>
    <w:uiPriority w:val="99"/>
    <w:semiHidden/>
    <w:unhideWhenUsed/>
    <w:rsid w:val="00A23C8D"/>
  </w:style>
  <w:style w:type="numbering" w:customStyle="1" w:styleId="121">
    <w:name w:val="Нет списка121"/>
    <w:next w:val="a2"/>
    <w:uiPriority w:val="99"/>
    <w:semiHidden/>
    <w:unhideWhenUsed/>
    <w:rsid w:val="00A23C8D"/>
  </w:style>
  <w:style w:type="numbering" w:customStyle="1" w:styleId="1112">
    <w:name w:val="Нет списка1112"/>
    <w:next w:val="a2"/>
    <w:semiHidden/>
    <w:rsid w:val="00A23C8D"/>
  </w:style>
  <w:style w:type="numbering" w:customStyle="1" w:styleId="2120">
    <w:name w:val="Нет списка212"/>
    <w:next w:val="a2"/>
    <w:uiPriority w:val="99"/>
    <w:semiHidden/>
    <w:unhideWhenUsed/>
    <w:rsid w:val="00A2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2E4D538B12C1D864ADCA05B672B2B6339253F59F1E69339827008CF93BF9696FC6D0C14448CEBA65DFE43CB9E58F17242F375627366R7Q7M" TargetMode="External"/><Relationship Id="rId13" Type="http://schemas.openxmlformats.org/officeDocument/2006/relationships/hyperlink" Target="consultantplus://offline/ref=181592E4D538B12C1D8655CDB55B672B286D3B273157F1E69339827008CF93BF9696FC6D0C14448EE3A65DFE43CB9E58F17242F375627366R7Q7M" TargetMode="External"/><Relationship Id="rId18" Type="http://schemas.openxmlformats.org/officeDocument/2006/relationships/image" Target="media/image3.w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1592E4D538B12C1D8655CDB55B672B286D3B273157F1E69339827008CF93BF9696FC6D0C14448EE3A65DFE43CB9E58F17242F375627366R7Q7M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181592E4D538B12C1D864ADCA05B672B2B6239293358F1E69339827008CF93BF8496A4610D1C5A8CE2B30BAF06R9Q6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eader" Target="header1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1592E4D538B12C1D8655CDB55B672B286D3B273157F1E69339827008CF93BF9696FC6D0C14448EE3A65DFE43CB9E58F17242F375627366R7Q7M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1592E4D538B12C1D864ADCA05B672B2A6A3B223750F1E69339827008CF93BF9696FC6D0C144589E1A65DFE43CB9E58F17242F375627366R7Q7M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181592E4D538B12C1D864ADCA05B672B2A6A3B223750F1E69339827008CF93BF9696FC6D0C14448CEBA65DFE43CB9E58F17242F375627366R7Q7M" TargetMode="External"/><Relationship Id="rId10" Type="http://schemas.openxmlformats.org/officeDocument/2006/relationships/hyperlink" Target="consultantplus://offline/ref=181592E4D538B12C1D8655CDB55B672B2B6A3C283653F1E69339827008CF93BF9696FC6D0C154484E1A65DFE43CB9E58F17242F375627366R7Q7M" TargetMode="Externa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1592E4D538B12C1D864ADCA05B672B2A6A3B223750F1E69339827008CF93BF8496A4610D1C5A8CE2B30BAF06R9Q6M" TargetMode="External"/><Relationship Id="rId14" Type="http://schemas.openxmlformats.org/officeDocument/2006/relationships/hyperlink" Target="consultantplus://offline/ref=181592E4D538B12C1D864ADCA05B672B2A6A3B223750F1E69339827008CF93BF9696FC6D0C14458EEAA65DFE43CB9E58F17242F375627366R7Q7M" TargetMode="External"/><Relationship Id="rId22" Type="http://schemas.openxmlformats.org/officeDocument/2006/relationships/hyperlink" Target="consultantplus://offline/ref=181592E4D538B12C1D864ADCA05B672B2A6A3B223750F1E69339827008CF93BF9696FC6D0C14448CEBA65DFE43CB9E58F17242F375627366R7Q7M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743F-6129-46CD-BFBF-A2ADF6C1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Ковторова</dc:creator>
  <cp:lastModifiedBy>Гурченко</cp:lastModifiedBy>
  <cp:revision>3</cp:revision>
  <cp:lastPrinted>2023-11-09T13:24:00Z</cp:lastPrinted>
  <dcterms:created xsi:type="dcterms:W3CDTF">2024-05-07T14:43:00Z</dcterms:created>
  <dcterms:modified xsi:type="dcterms:W3CDTF">2024-05-08T13:53:00Z</dcterms:modified>
</cp:coreProperties>
</file>